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B8" w:rsidRDefault="00CA44B8" w:rsidP="00CA44B8">
      <w:pPr>
        <w:pStyle w:val="a3"/>
        <w:shd w:val="clear" w:color="auto" w:fill="FFFFFF"/>
        <w:spacing w:before="0" w:beforeAutospacing="0" w:after="0" w:afterAutospacing="0"/>
        <w:jc w:val="right"/>
        <w:rPr>
          <w:rFonts w:ascii="Arial" w:hAnsi="Arial" w:cs="Arial"/>
          <w:color w:val="333333"/>
          <w:sz w:val="18"/>
          <w:szCs w:val="18"/>
        </w:rPr>
      </w:pPr>
      <w:r>
        <w:rPr>
          <w:rStyle w:val="apple-converted-space"/>
          <w:rFonts w:ascii="Arial" w:hAnsi="Arial" w:cs="Arial"/>
          <w:b/>
          <w:bCs/>
          <w:color w:val="333333"/>
          <w:sz w:val="36"/>
          <w:szCs w:val="36"/>
          <w:bdr w:val="none" w:sz="0" w:space="0" w:color="auto" w:frame="1"/>
        </w:rPr>
        <w:t> </w:t>
      </w:r>
      <w:r>
        <w:rPr>
          <w:rStyle w:val="a4"/>
          <w:rFonts w:ascii="Arial" w:hAnsi="Arial" w:cs="Arial"/>
          <w:color w:val="333333"/>
          <w:sz w:val="36"/>
          <w:szCs w:val="36"/>
          <w:bdr w:val="none" w:sz="0" w:space="0" w:color="auto" w:frame="1"/>
        </w:rPr>
        <w:t>     В Министерство Обороны РФ</w:t>
      </w:r>
    </w:p>
    <w:p w:rsidR="00CA44B8" w:rsidRDefault="00CA44B8" w:rsidP="00CA44B8">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119160, г. Москва, ул.</w:t>
      </w:r>
      <w:r>
        <w:rPr>
          <w:rStyle w:val="apple-converted-space"/>
          <w:rFonts w:ascii="Arial" w:hAnsi="Arial" w:cs="Arial"/>
          <w:b/>
          <w:bCs/>
          <w:color w:val="333333"/>
          <w:sz w:val="36"/>
          <w:szCs w:val="36"/>
          <w:bdr w:val="none" w:sz="0" w:space="0" w:color="auto" w:frame="1"/>
        </w:rPr>
        <w:t> </w:t>
      </w:r>
      <w:r>
        <w:rPr>
          <w:rStyle w:val="a4"/>
          <w:rFonts w:ascii="Arial" w:hAnsi="Arial" w:cs="Arial"/>
          <w:color w:val="333333"/>
          <w:sz w:val="36"/>
          <w:szCs w:val="36"/>
          <w:bdr w:val="none" w:sz="0" w:space="0" w:color="auto" w:frame="1"/>
        </w:rPr>
        <w:t>Знаменка, д. 19</w:t>
      </w:r>
    </w:p>
    <w:p w:rsidR="00CA44B8" w:rsidRDefault="00CA44B8" w:rsidP="00CA44B8">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CA44B8" w:rsidRDefault="00CA44B8" w:rsidP="00CA44B8">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ФИО</w:t>
      </w:r>
      <w:r>
        <w:rPr>
          <w:rFonts w:ascii="Arial" w:hAnsi="Arial" w:cs="Arial"/>
          <w:color w:val="333333"/>
          <w:sz w:val="36"/>
          <w:szCs w:val="36"/>
          <w:bdr w:val="none" w:sz="0" w:space="0" w:color="auto" w:frame="1"/>
        </w:rPr>
        <w:t>, зарегистрированного</w:t>
      </w:r>
    </w:p>
    <w:p w:rsidR="00CA44B8" w:rsidRDefault="00CA44B8" w:rsidP="00CA44B8">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по адресу: 140054, Московская область, г. Котельники,</w:t>
      </w:r>
    </w:p>
    <w:p w:rsidR="00CA44B8" w:rsidRDefault="00CA44B8" w:rsidP="00CA44B8">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ул. </w:t>
      </w:r>
    </w:p>
    <w:p w:rsidR="00CA44B8" w:rsidRDefault="00CA44B8" w:rsidP="00CA44B8">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CA44B8" w:rsidRDefault="00CA44B8" w:rsidP="00CA44B8">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5"/>
            <w:rFonts w:ascii="Arial" w:hAnsi="Arial" w:cs="Arial"/>
            <w:b/>
            <w:bCs/>
            <w:color w:val="34BBD4"/>
            <w:sz w:val="36"/>
            <w:szCs w:val="36"/>
            <w:u w:val="none"/>
            <w:bdr w:val="none" w:sz="0" w:space="0" w:color="auto" w:frame="1"/>
          </w:rPr>
          <w:t>Жалоба</w:t>
        </w:r>
      </w:hyperlink>
    </w:p>
    <w:p w:rsidR="00CA44B8" w:rsidRDefault="00CA44B8" w:rsidP="00CA44B8">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Я, ФИО, являюсь пенсионером Министерства Обороны РФ, капитаном 1 ранга  запаса.  С 13.08.2004 года по 31.01.2010 года, проживая на территории Калужской области (г. Обнинск), я получал полагающуюся мне пенсию по выслуге лет с учетом районного коэффициента в размере 1.4, установленного для Мурманской области, где в период с августа 1980 года по сентябрь 1988 года я проходил военную службу на подводных лодках с СЭУ. Согласно записей в личном деле стаж моей службы в районах Крайнего Севера и на атомных подводных лодках составляет 7 лет 9 месяцев 17 дней:</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 августа 1980 года по июнь 1984 года на Краснознаменном Северном Флоте в должности командира электротехнической группы 2 дивизиона БЧ-5;</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 июня 1984 года по сентябрь 1988 года на Краснознаменном Северном флоте в должности командира дивизиона БЧ-5.</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Мое право на получение пенсии по выслуге лет с учетов коэффициента, равного 1.4, в соответствии со ст. 1, 31 Закона РФ от 19.02.1993 года “О государственных гарантиях и компенсациях для лиц, работающих и проживающих в районах Крайнего </w:t>
      </w:r>
      <w:r>
        <w:rPr>
          <w:rFonts w:ascii="Arial" w:hAnsi="Arial" w:cs="Arial"/>
          <w:color w:val="333333"/>
          <w:sz w:val="36"/>
          <w:szCs w:val="36"/>
          <w:bdr w:val="none" w:sz="0" w:space="0" w:color="auto" w:frame="1"/>
        </w:rPr>
        <w:lastRenderedPageBreak/>
        <w:t>Севера и приравненных местностях” подтверждено вступившим в законную силу решением Калужского районного суда Калужской области от 18.04.2005 года.</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соответствии с указанным выше судебным решением Калужский областной военкомат начислял мне пенсию с учетом коэффициента 1.4, установленного для Мурманской области.</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 февраля 2010 года, при изменении моего места жительства на Московскую область полагающаяся мне военная пенсия выплачивается без учета указанного коэффициента. Указанный факт подтверждается справкой от 20.05.2010 года, выданной Обнинским отделением Сберегательного Банка РФ № 7786, согласно которой полагающаяся мне пенсия на момент перевода пенсионного дела в Московский областной военкомат (по январь 2010 года включительно) составляла 16 409 (шестнадцать тысяч четыреста девять) рублей 64 копейки в месяц, и справкой № 987 от 19.05.2010 года, выданной ОГВК г.Люберцы, из которой следует, что начисленная мне Московским областным военкоматом пенсия по выслуге лет с 01.02.2010 года составляет 11 789 (одиннадцать тысяч семьсот восемьдесят девять) рублей 74 копейки.</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Изложенные выше факты свидетельствуют о том, что Московский областной военкомат выплачивает полагающуюся мне пенсию по выслуге лет без учета коэффициента в размере 1.4, установленного для Мурманской области.</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Полагаю, что действия Московского областного военкомата являются незаконными, а выплачиваемая мне пенсия подлежит перерасчету по следующим основаниям.</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Пенсия по выслуге лет мне выплачивается с 13.08.2004 года. В  силу ст. 31 Закона РФ от </w:t>
      </w:r>
      <w:r>
        <w:rPr>
          <w:rFonts w:ascii="Arial" w:hAnsi="Arial" w:cs="Arial"/>
          <w:color w:val="333333"/>
          <w:sz w:val="36"/>
          <w:szCs w:val="36"/>
          <w:bdr w:val="none" w:sz="0" w:space="0" w:color="auto" w:frame="1"/>
        </w:rPr>
        <w:lastRenderedPageBreak/>
        <w:t>19.02.1993 года “О государственных гарантиях и компенсациях для лиц, работающих и проживающих в районах Крайнего Севера и приравненных местностях” в редакции, действовавшей на момент назначения мне пенсии по выслуге лет, лицам, проработавшим в районах Крайнего Севера и приравненных к ним местностях соответственно не менее 15 и 20 календарных лет, пенсия назначается и выплачивается с учетом районного коэффициента к заработной плате независимо от места проживания и времени обращения за пенсией.</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Этот порядок распространяется также на лиц, имеющих право на пенсию в связи с особыми условиями труда. Пенсия устанавливается:</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по списку N 1 производств, работ, профессий, должностей и показателей мужчинам, проработавшим на Крайнем Севере не менее 6 лет 8 месяцев, и женщинам - не менее 5 лет.</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Решением Калужского районного суда Калужской области от 18.04.2005 года по моему иску к Военному комиссариату Калужской области, вступившим в законную силу 29.04.2005 года, подтверждено, что работы, выполняемые мною в период прохождения службы в районах Крайнего Севера, входят в указанный выше список, утвержденный Постановлением Кабинета Министров СССР от 26.01.1991 года №10. В соответствии с Конституцией РФ и ФЗ «О статусе военнослужащих» мои требования об обязании произвести перерасчет назначенной мне пенсии с учетом районного коэффициента, равного 1.4, были удовлетворены.</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В силу ст. 13 ГПК РФ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w:t>
      </w:r>
      <w:r>
        <w:rPr>
          <w:rFonts w:ascii="Arial" w:hAnsi="Arial" w:cs="Arial"/>
          <w:color w:val="333333"/>
          <w:sz w:val="36"/>
          <w:szCs w:val="36"/>
          <w:bdr w:val="none" w:sz="0" w:space="0" w:color="auto" w:frame="1"/>
        </w:rPr>
        <w:lastRenderedPageBreak/>
        <w:t>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Следовательно, вступившее в законную силу решение Калужского районного суда Калужской области по гражданскому делу № 2-1156/2005 от 18.04.2005 года по моему иску к Военному комиссариату  Калужской области о перерасчете назначенной мне пенсии по выслуге лет, является обязательным для Московского областного военкомата и подлежит неукоснительному соблюдению.</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Однако указанное выше судебное постановление в нарушение приведенной выше нормы закона Московский областной военкомат игнорирует, что выражается в выплате полагающейся мне пенсии без учета коэффициента в размере 1.4, установленного для Мурманской области, в которой я проходил военную службу.</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Считаю действия, предпринятые Московским областным военкоматом по вопросу начисления мне пенсии ущемляющими мои конституционные права, направленными на ухудшение условий жизни и социального обеспечения гражданина РФ (снижение ранее назначенного пенсионного обеспечения).</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Из изложенных выше обстоятельств следует, что имеет место нарушение моих конституционных прав, установленных ст. 7, 39 Конституции РФ.</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В соответствии с п. 43 ст. 7 Указа Президента РФ от 16.08.2004 года № 1082 “Вопросы Министерства Обороны Российской Федерации” Министерство обороны реализует меры правовой и социальной защиты военнослужащих, лиц гражданского персонала </w:t>
      </w:r>
      <w:r>
        <w:rPr>
          <w:rFonts w:ascii="Arial" w:hAnsi="Arial" w:cs="Arial"/>
          <w:color w:val="333333"/>
          <w:sz w:val="36"/>
          <w:szCs w:val="36"/>
          <w:bdr w:val="none" w:sz="0" w:space="0" w:color="auto" w:frame="1"/>
        </w:rPr>
        <w:lastRenderedPageBreak/>
        <w:t>Вооруженных Сил, граждан, уволенных с военной службы, и членов их семей.</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Согласно ст. 2 Федерального закона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На основании ст. 4 Федерального закона "О порядке рассмотрения обращений граждан Российской Федерации" под жалобой понимается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На основании изложенных выше обстоятельств, п. 43 ст. 7 Указа Президента РФ от 16.08.2004 года № 1082, ст. 2, 4 Федерального закона "О порядке рассмотрения обращений граждан Российской Федерации"</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П Р О Ш У :</w:t>
      </w:r>
    </w:p>
    <w:p w:rsidR="00CA44B8" w:rsidRDefault="00CA44B8" w:rsidP="00CA44B8">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1. Проверить доводы, изложенные в настоящей жалобе.</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2. Оказать содействие в защите моих нарушенных прав.</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Приложения:</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1. Копия выписки из личного дела.</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2. Копия справки о выслуге лет в районах Крайнего Севера и на      подводных лодках с СЭУ.</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3. Копия справки о размере пенсии от 20.05.2010 года, выданной    Обнинским отделением № 7786 Сберегательного банка РФ.</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4. Копия справки № 987 от 19.05.2010 года, выданной ОВК г.          Люберцы Московской области.</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5. Копия ответа Московского областного военного комиссариата от “__” ________ 2010 года.</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5. Копия решения Калужского районного суда Калужской области от       18.04.2005 года.</w:t>
      </w:r>
    </w:p>
    <w:p w:rsidR="00CA44B8" w:rsidRDefault="00CA44B8" w:rsidP="00CA44B8">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CA44B8" w:rsidRDefault="00CA44B8" w:rsidP="00CA44B8">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“___” ___________ 2010 года         Капитан 1-го ранга запаса</w:t>
      </w:r>
    </w:p>
    <w:p w:rsidR="00940629" w:rsidRDefault="00940629"/>
    <w:sectPr w:rsidR="00940629" w:rsidSect="00940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44B8"/>
    <w:rsid w:val="00940629"/>
    <w:rsid w:val="00CA4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44B8"/>
    <w:rPr>
      <w:b/>
      <w:bCs/>
    </w:rPr>
  </w:style>
  <w:style w:type="character" w:customStyle="1" w:styleId="apple-converted-space">
    <w:name w:val="apple-converted-space"/>
    <w:basedOn w:val="a0"/>
    <w:rsid w:val="00CA44B8"/>
  </w:style>
  <w:style w:type="character" w:styleId="a5">
    <w:name w:val="Hyperlink"/>
    <w:basedOn w:val="a0"/>
    <w:uiPriority w:val="99"/>
    <w:semiHidden/>
    <w:unhideWhenUsed/>
    <w:rsid w:val="00CA44B8"/>
    <w:rPr>
      <w:color w:val="0000FF"/>
      <w:u w:val="single"/>
    </w:rPr>
  </w:style>
</w:styles>
</file>

<file path=word/webSettings.xml><?xml version="1.0" encoding="utf-8"?>
<w:webSettings xmlns:r="http://schemas.openxmlformats.org/officeDocument/2006/relationships" xmlns:w="http://schemas.openxmlformats.org/wordprocessingml/2006/main">
  <w:divs>
    <w:div w:id="62357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shenkof.ru/levoe_menyu/obrazci_zhalob/chto_takoe_zhaloba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2016-05-07T20:03:00Z</dcterms:created>
  <dcterms:modified xsi:type="dcterms:W3CDTF">2016-05-07T20:04:00Z</dcterms:modified>
</cp:coreProperties>
</file>