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713BA" w:rsidRDefault="00A713BA" w:rsidP="00A713B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713BA" w:rsidRDefault="00A713BA" w:rsidP="00A713B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3BA" w:rsidRDefault="00A713BA" w:rsidP="00A713B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убытков, причиненных вследствие продажи</w:t>
      </w:r>
      <w:r>
        <w:rPr>
          <w:rFonts w:ascii="Arial" w:hAnsi="Arial" w:cs="Arial"/>
          <w:color w:val="333333"/>
          <w:sz w:val="18"/>
          <w:szCs w:val="18"/>
        </w:rPr>
        <w:br/>
        <w:t>товара ненадлежащего качества</w:t>
      </w:r>
      <w:r>
        <w:rPr>
          <w:rFonts w:ascii="Arial" w:hAnsi="Arial" w:cs="Arial"/>
          <w:color w:val="333333"/>
          <w:sz w:val="18"/>
          <w:szCs w:val="18"/>
        </w:rPr>
        <w:br/>
        <w:t>по договору купли-продажи технически сложного товара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заключил договор купли-продажи технически сложного товара ______________________________________________________ (наименование товара), общая стоимость которого составила ___________ (____________________________________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_____________________) руб., и оплатил его. Указанная вещь была передана ему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накладной № ___________.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Поскольку ______________________________________________________ (наименование товара) относится к технически сложным товарам, Истец был вынужден обратиться в сервисную организацию – __________________________________________ – за консультацией о том, как правильно подготовить место к установке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указанных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выше технически сложного бытового товара. «___» __________ _____ г. такая консультация была проведена (отчет о работе № ___________), стоимость консультации составила ___________ (_________________________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________________________________) руб., которая и была им оплачена.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товар был доставлен Истцу, за что он уплатил ___________ (_________________________________________________________) руб.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сервисная организация произвела монтаж товара, за который было уплачено ___________ (_________________________________________________________) руб.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вызвал представителя сервисной организации по квитанции № ___________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этот недостаток товара был устранен по квитанции № ___________.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представителем сервисной организации была произведена диагностика товара, в результате которой был выявлен конструктивный дефект товара (купон техобслуживания № ___________).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сервисной организацией был обнаружен недостаток товара, который не может быть устранен, а именно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является уполномоченной изготовителем организацией – компанией.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3BA" w:rsidRDefault="00A713BA" w:rsidP="00A713B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17, 18 Закона РФ «О защите прав потребителей», ст. 100, 131, 132 ГПК РФ, подп. 4 п. 2 ст. 333.36 НК РФ, прошу: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стоимость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(наименование товара)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стоимость вынужденных понесенных расходов для подготовки и монтажа товара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713BA" w:rsidRDefault="00A713BA" w:rsidP="00A71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стоимость вынужденных расходов в виде стоимости доставки товара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судебные расходы на представителя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713BA" w:rsidRDefault="00A713BA" w:rsidP="00A713B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Освободить Истца от уплаты госпошлины.</w:t>
      </w:r>
    </w:p>
    <w:p w:rsidR="00A713BA" w:rsidRDefault="00A713BA" w:rsidP="00A713B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713BA" w:rsidRDefault="00A713BA" w:rsidP="00A713B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713BA" w:rsidRDefault="00A713BA" w:rsidP="00A713B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3BA" w:rsidRDefault="00A713BA" w:rsidP="00A713B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713BA" w:rsidRDefault="00A713BA" w:rsidP="00A713B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875DB" w:rsidRDefault="000875DB"/>
    <w:sectPr w:rsidR="000875DB" w:rsidSect="0008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BA"/>
    <w:rsid w:val="000875DB"/>
    <w:rsid w:val="00A7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3BA"/>
    <w:rPr>
      <w:color w:val="0000FF"/>
      <w:u w:val="single"/>
    </w:rPr>
  </w:style>
  <w:style w:type="paragraph" w:customStyle="1" w:styleId="a4">
    <w:name w:val="a4"/>
    <w:basedOn w:val="a"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3BA"/>
    <w:rPr>
      <w:b/>
      <w:bCs/>
    </w:rPr>
  </w:style>
  <w:style w:type="character" w:customStyle="1" w:styleId="apple-converted-space">
    <w:name w:val="apple-converted-space"/>
    <w:basedOn w:val="a0"/>
    <w:rsid w:val="00A7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2016-05-16T10:56:00Z</dcterms:created>
  <dcterms:modified xsi:type="dcterms:W3CDTF">2016-05-16T10:57:00Z</dcterms:modified>
</cp:coreProperties>
</file>