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71" w:rsidRDefault="00E72071" w:rsidP="00E7207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E72071" w:rsidRDefault="00E72071" w:rsidP="00E7207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E72071" w:rsidRDefault="00E72071" w:rsidP="00E7207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72071" w:rsidRDefault="00E72071" w:rsidP="00E7207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E72071" w:rsidRDefault="00E72071" w:rsidP="00E7207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E72071" w:rsidRDefault="00E72071" w:rsidP="00E7207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72071" w:rsidRDefault="00E72071" w:rsidP="00E7207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E72071" w:rsidRDefault="00E72071" w:rsidP="00E7207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72071" w:rsidRDefault="00E72071" w:rsidP="00E7207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E72071" w:rsidRDefault="00E72071" w:rsidP="00E7207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E72071" w:rsidRDefault="00E72071" w:rsidP="00E7207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72071" w:rsidRDefault="00E72071" w:rsidP="00E7207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E72071" w:rsidRDefault="00E72071" w:rsidP="00E7207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72071" w:rsidRDefault="00E72071" w:rsidP="00E7207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E72071" w:rsidRDefault="00E72071" w:rsidP="00E7207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E72071" w:rsidRDefault="00E72071" w:rsidP="00E72071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72071" w:rsidRDefault="00E72071" w:rsidP="00E72071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 xml:space="preserve">о признании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недействительным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отказа в государственной</w:t>
      </w:r>
      <w:r>
        <w:rPr>
          <w:rFonts w:ascii="Arial" w:hAnsi="Arial" w:cs="Arial"/>
          <w:color w:val="333333"/>
          <w:sz w:val="18"/>
          <w:szCs w:val="18"/>
        </w:rPr>
        <w:br/>
        <w:t>регистрации права собственности на объект недвижимости</w:t>
      </w:r>
      <w:r>
        <w:rPr>
          <w:rFonts w:ascii="Arial" w:hAnsi="Arial" w:cs="Arial"/>
          <w:color w:val="333333"/>
          <w:sz w:val="18"/>
          <w:szCs w:val="18"/>
        </w:rPr>
        <w:br/>
        <w:t>(гараж, баня и т.д.) на земельном участке,</w:t>
      </w:r>
      <w:r>
        <w:rPr>
          <w:rFonts w:ascii="Arial" w:hAnsi="Arial" w:cs="Arial"/>
          <w:color w:val="333333"/>
          <w:sz w:val="18"/>
          <w:szCs w:val="18"/>
        </w:rPr>
        <w:br/>
        <w:t>предназначенном для индивидуального жилищного</w:t>
      </w:r>
      <w:r>
        <w:rPr>
          <w:rFonts w:ascii="Arial" w:hAnsi="Arial" w:cs="Arial"/>
          <w:color w:val="333333"/>
          <w:sz w:val="18"/>
          <w:szCs w:val="18"/>
        </w:rPr>
        <w:br/>
        <w:t>строительства (на приусадебном земельном участке)</w:t>
      </w:r>
    </w:p>
    <w:p w:rsidR="00E72071" w:rsidRDefault="00E72071" w:rsidP="00E7207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72071" w:rsidRDefault="00E72071" w:rsidP="00E7207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Истец в соответствии с ________________________________________ (указать вид документа)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№ ___________ является законным владельцем земельного участка для индивидуального жилищного строительства (приусадебного земельного участка), кадастровый номер ____________________________________________.</w:t>
      </w:r>
    </w:p>
    <w:p w:rsidR="00E72071" w:rsidRDefault="00E72071" w:rsidP="00E720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на указанном земельном участке Истцом создан объект недвижимости (гараж, баня и т.д.) общей площадью ________ кв. м, по адресу: 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_______.</w:t>
      </w:r>
    </w:p>
    <w:p w:rsidR="00E72071" w:rsidRDefault="00E72071" w:rsidP="00E7207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 законодательством Российской Федерации выдачи разрешения на строительство таких объектов недвижимости не требуется.</w:t>
      </w:r>
    </w:p>
    <w:p w:rsidR="00E72071" w:rsidRDefault="00E72071" w:rsidP="00E720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lastRenderedPageBreak/>
        <w:t>Объект недвижимости (гараж, баня и т.д.) построен в соответствии с проектно-сметной документацией, разработанной 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 (разработчик: проектная организация, Истец и т.д.).</w:t>
      </w:r>
      <w:proofErr w:type="gramEnd"/>
    </w:p>
    <w:p w:rsidR="00E72071" w:rsidRDefault="00E72071" w:rsidP="00E7207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Обременений объекта недвижимости не имеется. Иных лиц, оспаривающих права Истца не имеется.</w:t>
      </w:r>
    </w:p>
    <w:p w:rsidR="00E72071" w:rsidRDefault="00E72071" w:rsidP="00E7207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обратился в соответствующий орган с заявлением о государственной регистрации права собственности на объект недвижимости (гараж, баня и т.д.).</w:t>
      </w:r>
    </w:p>
    <w:p w:rsidR="00E72071" w:rsidRDefault="00E72071" w:rsidP="00E720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Однако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письмом № ___________ Ответчик отказал в государственной регистрации права собственности на объект недвижимости (гараж, баня и т.д.), сославшись на 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(указать причины отказа).</w:t>
      </w:r>
    </w:p>
    <w:p w:rsidR="00E72071" w:rsidRDefault="00E72071" w:rsidP="00E720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По мнению Истца, отказ в государственной регистрации права собственности на объект недвижимости (гараж, баня и т.д.) противоречит ст. 131 ГК РФ, статье 25.3 ФЗ «О государственной регистрации прав на недвижимое имущество и сделок с ним», а также следующим нормам права 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 (указать, каким нормам права противоречит отказ), нарушает права Истца как собственника на владение, пользование и распоряжение имуществом.</w:t>
      </w:r>
      <w:proofErr w:type="gramEnd"/>
    </w:p>
    <w:p w:rsidR="00E72071" w:rsidRDefault="00E72071" w:rsidP="00E7207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72071" w:rsidRDefault="00E72071" w:rsidP="00E72071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п. 5 ст. 131 ГК РФ, п. 5 ст. 2 ФЗ «О государственной регистрации прав на недвижимое имущество и сделок с ним», ст. 131, 132 ГПК РФ, прошу:</w:t>
      </w:r>
    </w:p>
    <w:p w:rsidR="00E72071" w:rsidRDefault="00E72071" w:rsidP="00E7207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72071" w:rsidRDefault="00E72071" w:rsidP="00E720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 отказ Ответчика в государственной регистрации права собственности на объект недвижимости (гараж, баня и т.д.) общей площадью _______ кв. м, расположенный по адресу: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 (точный адрес) недействительным. Обязать Ответчика осуществить государственную регистрацию права собственности на объект недвижимости (гараж, баня и т.д.) общей площадью _______ кв. м, расположенный по адресу: 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 (точный адрес) и выдать свидетельство о государственной регистрации права собственности в установленный законом срок.</w:t>
      </w:r>
    </w:p>
    <w:p w:rsidR="00E72071" w:rsidRDefault="00E72071" w:rsidP="00E72071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E72071" w:rsidRDefault="00E72071" w:rsidP="00E72071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E72071" w:rsidRDefault="00E72071" w:rsidP="00E72071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E72071" w:rsidRDefault="00E72071" w:rsidP="00E7207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760475" w:rsidRDefault="00760475"/>
    <w:sectPr w:rsidR="00760475" w:rsidSect="0076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071"/>
    <w:rsid w:val="00760475"/>
    <w:rsid w:val="00E7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E7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E7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E7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2071"/>
    <w:rPr>
      <w:color w:val="0000FF"/>
      <w:u w:val="single"/>
    </w:rPr>
  </w:style>
  <w:style w:type="paragraph" w:customStyle="1" w:styleId="a4">
    <w:name w:val="a4"/>
    <w:basedOn w:val="a"/>
    <w:rsid w:val="00E7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E7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E7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7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72071"/>
    <w:rPr>
      <w:b/>
      <w:bCs/>
    </w:rPr>
  </w:style>
  <w:style w:type="character" w:customStyle="1" w:styleId="apple-converted-space">
    <w:name w:val="apple-converted-space"/>
    <w:basedOn w:val="a0"/>
    <w:rsid w:val="00E72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2016-05-18T09:42:00Z</dcterms:created>
  <dcterms:modified xsi:type="dcterms:W3CDTF">2016-05-18T09:42:00Z</dcterms:modified>
</cp:coreProperties>
</file>