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1"/>
      </w:tblGrid>
      <w:tr w:rsidR="002A14B8" w:rsidRPr="002A14B8" w:rsidTr="002A14B8">
        <w:tc>
          <w:tcPr>
            <w:tcW w:w="6911" w:type="dxa"/>
          </w:tcPr>
          <w:p w:rsidR="009F3190" w:rsidRPr="002A14B8" w:rsidRDefault="009F3190">
            <w:pPr>
              <w:rPr>
                <w:rFonts w:ascii="Times New Roman" w:hAnsi="Times New Roman" w:cs="Times New Roman"/>
                <w:b/>
                <w:sz w:val="28"/>
                <w:szCs w:val="28"/>
              </w:rPr>
            </w:pPr>
            <w:r w:rsidRPr="002A14B8">
              <w:rPr>
                <w:rFonts w:ascii="Times New Roman" w:hAnsi="Times New Roman" w:cs="Times New Roman"/>
                <w:b/>
                <w:sz w:val="28"/>
                <w:szCs w:val="28"/>
              </w:rPr>
              <w:t>АРБИТРАЖНЫЙ СУД ГОРОДА МОСКВЫ</w:t>
            </w:r>
          </w:p>
          <w:p w:rsidR="009F3190" w:rsidRDefault="009F3190">
            <w:pPr>
              <w:rPr>
                <w:rFonts w:ascii="Times New Roman" w:hAnsi="Times New Roman" w:cs="Times New Roman"/>
                <w:sz w:val="28"/>
                <w:szCs w:val="28"/>
              </w:rPr>
            </w:pPr>
            <w:r w:rsidRPr="002A14B8">
              <w:rPr>
                <w:rFonts w:ascii="Times New Roman" w:hAnsi="Times New Roman" w:cs="Times New Roman"/>
                <w:b/>
                <w:sz w:val="28"/>
                <w:szCs w:val="28"/>
              </w:rPr>
              <w:t>Адрес:</w:t>
            </w:r>
            <w:r w:rsidRPr="002A14B8">
              <w:rPr>
                <w:rFonts w:ascii="Times New Roman" w:hAnsi="Times New Roman" w:cs="Times New Roman"/>
                <w:sz w:val="28"/>
                <w:szCs w:val="28"/>
              </w:rPr>
              <w:t xml:space="preserve">  115191, г. Москва, ул. Большая Тульская, д. 17</w:t>
            </w:r>
          </w:p>
          <w:p w:rsidR="002A14B8" w:rsidRPr="002A14B8" w:rsidRDefault="002A14B8">
            <w:pPr>
              <w:rPr>
                <w:rFonts w:ascii="Times New Roman" w:hAnsi="Times New Roman" w:cs="Times New Roman"/>
                <w:sz w:val="28"/>
                <w:szCs w:val="28"/>
              </w:rPr>
            </w:pPr>
          </w:p>
        </w:tc>
      </w:tr>
      <w:tr w:rsidR="002A14B8" w:rsidRPr="002A14B8" w:rsidTr="002A14B8">
        <w:tc>
          <w:tcPr>
            <w:tcW w:w="6911" w:type="dxa"/>
          </w:tcPr>
          <w:p w:rsidR="009F3190" w:rsidRPr="002A14B8" w:rsidRDefault="009F3190" w:rsidP="009F3190">
            <w:pPr>
              <w:shd w:val="clear" w:color="auto" w:fill="FFFFFF"/>
              <w:rPr>
                <w:rFonts w:ascii="Times New Roman" w:eastAsia="Times New Roman" w:hAnsi="Times New Roman" w:cs="Times New Roman"/>
                <w:b/>
                <w:sz w:val="28"/>
                <w:szCs w:val="28"/>
                <w:lang w:eastAsia="ru-RU"/>
              </w:rPr>
            </w:pPr>
            <w:r w:rsidRPr="002A14B8">
              <w:rPr>
                <w:rFonts w:ascii="Times New Roman" w:hAnsi="Times New Roman" w:cs="Times New Roman"/>
                <w:b/>
                <w:sz w:val="28"/>
                <w:szCs w:val="28"/>
              </w:rPr>
              <w:t xml:space="preserve">От ответчика: </w:t>
            </w:r>
            <w:hyperlink r:id="rId6" w:tooltip="ООО &quot;МЕРИДИАН АВИА&quot;" w:history="1">
              <w:r w:rsidRPr="002A14B8">
                <w:rPr>
                  <w:rFonts w:ascii="Times New Roman" w:eastAsia="Times New Roman" w:hAnsi="Times New Roman" w:cs="Times New Roman"/>
                  <w:b/>
                  <w:sz w:val="28"/>
                  <w:szCs w:val="28"/>
                  <w:lang w:eastAsia="ru-RU"/>
                </w:rPr>
                <w:t>ОБЩЕСТВО С ОГРАНИЧЕННОЙ ОТВЕТСТВЕННОСТЬЮ "</w:t>
              </w:r>
              <w:r w:rsidR="00DA6255">
                <w:rPr>
                  <w:rFonts w:ascii="Times New Roman" w:eastAsia="Times New Roman" w:hAnsi="Times New Roman" w:cs="Times New Roman"/>
                  <w:b/>
                  <w:sz w:val="28"/>
                  <w:szCs w:val="28"/>
                  <w:lang w:eastAsia="ru-RU"/>
                </w:rPr>
                <w:t>РОМАШКА</w:t>
              </w:r>
              <w:r w:rsidRPr="002A14B8">
                <w:rPr>
                  <w:rFonts w:ascii="Times New Roman" w:eastAsia="Times New Roman" w:hAnsi="Times New Roman" w:cs="Times New Roman"/>
                  <w:b/>
                  <w:sz w:val="28"/>
                  <w:szCs w:val="28"/>
                  <w:lang w:eastAsia="ru-RU"/>
                </w:rPr>
                <w:t>"</w:t>
              </w:r>
            </w:hyperlink>
          </w:p>
          <w:p w:rsidR="002A14B8" w:rsidRDefault="002A14B8" w:rsidP="009F3190">
            <w:pPr>
              <w:shd w:val="clear" w:color="auto" w:fill="FFFFFF"/>
              <w:rPr>
                <w:rFonts w:ascii="Times New Roman" w:eastAsia="Times New Roman" w:hAnsi="Times New Roman" w:cs="Times New Roman"/>
                <w:sz w:val="28"/>
                <w:szCs w:val="28"/>
                <w:lang w:eastAsia="ru-RU"/>
              </w:rPr>
            </w:pPr>
            <w:r w:rsidRPr="002A14B8">
              <w:rPr>
                <w:rFonts w:ascii="Times New Roman" w:eastAsia="Times New Roman" w:hAnsi="Times New Roman" w:cs="Times New Roman"/>
                <w:b/>
                <w:sz w:val="28"/>
                <w:szCs w:val="28"/>
                <w:lang w:eastAsia="ru-RU"/>
              </w:rPr>
              <w:t>Адрес:</w:t>
            </w:r>
            <w:r>
              <w:rPr>
                <w:rFonts w:ascii="Times New Roman" w:eastAsia="Times New Roman" w:hAnsi="Times New Roman" w:cs="Times New Roman"/>
                <w:sz w:val="28"/>
                <w:szCs w:val="28"/>
                <w:lang w:eastAsia="ru-RU"/>
              </w:rPr>
              <w:t xml:space="preserve"> </w:t>
            </w:r>
            <w:r w:rsidR="009F3190" w:rsidRPr="009F3190">
              <w:rPr>
                <w:rFonts w:ascii="Times New Roman" w:eastAsia="Times New Roman" w:hAnsi="Times New Roman" w:cs="Times New Roman"/>
                <w:sz w:val="28"/>
                <w:szCs w:val="28"/>
                <w:lang w:eastAsia="ru-RU"/>
              </w:rPr>
              <w:t xml:space="preserve">123060 МОСКВА ГОРОД </w:t>
            </w:r>
            <w:r w:rsidR="00DA6255">
              <w:rPr>
                <w:rFonts w:ascii="Times New Roman" w:eastAsia="Times New Roman" w:hAnsi="Times New Roman" w:cs="Times New Roman"/>
                <w:sz w:val="28"/>
                <w:szCs w:val="28"/>
                <w:lang w:eastAsia="ru-RU"/>
              </w:rPr>
              <w:t>УЛИЦА МАРШАЛА СОКОЛОВСКОГО ДОМ 1 ОФИС 1, ОГРН: 10477000</w:t>
            </w:r>
            <w:r w:rsidR="009F3190" w:rsidRPr="009F3190">
              <w:rPr>
                <w:rFonts w:ascii="Times New Roman" w:eastAsia="Times New Roman" w:hAnsi="Times New Roman" w:cs="Times New Roman"/>
                <w:sz w:val="28"/>
                <w:szCs w:val="28"/>
                <w:lang w:eastAsia="ru-RU"/>
              </w:rPr>
              <w:t>78</w:t>
            </w:r>
            <w:r w:rsidR="00DA6255">
              <w:rPr>
                <w:rFonts w:ascii="Times New Roman" w:eastAsia="Times New Roman" w:hAnsi="Times New Roman" w:cs="Times New Roman"/>
                <w:sz w:val="28"/>
                <w:szCs w:val="28"/>
                <w:lang w:eastAsia="ru-RU"/>
              </w:rPr>
              <w:t>412, Дата присвоения ОГРН: 13.10.2004, ИНН: 7710000613, КПП: 987</w:t>
            </w:r>
            <w:bookmarkStart w:id="0" w:name="_GoBack"/>
            <w:bookmarkEnd w:id="0"/>
            <w:r w:rsidR="009F3190" w:rsidRPr="009F3190">
              <w:rPr>
                <w:rFonts w:ascii="Times New Roman" w:eastAsia="Times New Roman" w:hAnsi="Times New Roman" w:cs="Times New Roman"/>
                <w:sz w:val="28"/>
                <w:szCs w:val="28"/>
                <w:lang w:eastAsia="ru-RU"/>
              </w:rPr>
              <w:t xml:space="preserve">401001, </w:t>
            </w:r>
          </w:p>
          <w:p w:rsidR="002A14B8" w:rsidRPr="002A14B8" w:rsidRDefault="002A14B8" w:rsidP="009F3190">
            <w:pPr>
              <w:shd w:val="clear" w:color="auto" w:fill="FFFFFF"/>
              <w:rPr>
                <w:rFonts w:ascii="Times New Roman" w:eastAsia="Times New Roman" w:hAnsi="Times New Roman" w:cs="Times New Roman"/>
                <w:b/>
                <w:sz w:val="28"/>
                <w:szCs w:val="28"/>
                <w:lang w:eastAsia="ru-RU"/>
              </w:rPr>
            </w:pPr>
            <w:r w:rsidRPr="002A14B8">
              <w:rPr>
                <w:rFonts w:ascii="Times New Roman" w:eastAsia="Times New Roman" w:hAnsi="Times New Roman" w:cs="Times New Roman"/>
                <w:b/>
                <w:sz w:val="28"/>
                <w:szCs w:val="28"/>
                <w:lang w:eastAsia="ru-RU"/>
              </w:rPr>
              <w:t>Представитель по доверенности: Машенков Сергей Павлович</w:t>
            </w:r>
          </w:p>
          <w:p w:rsidR="002A14B8" w:rsidRDefault="002A14B8" w:rsidP="009F3190">
            <w:pPr>
              <w:shd w:val="clear" w:color="auto" w:fill="FFFFFF"/>
              <w:rPr>
                <w:rFonts w:ascii="Times New Roman" w:eastAsia="Times New Roman" w:hAnsi="Times New Roman" w:cs="Times New Roman"/>
                <w:sz w:val="28"/>
                <w:szCs w:val="28"/>
                <w:lang w:eastAsia="ru-RU"/>
              </w:rPr>
            </w:pPr>
            <w:r w:rsidRPr="002A14B8">
              <w:rPr>
                <w:rFonts w:ascii="Times New Roman" w:eastAsia="Times New Roman" w:hAnsi="Times New Roman" w:cs="Times New Roman"/>
                <w:b/>
                <w:sz w:val="28"/>
                <w:szCs w:val="28"/>
                <w:lang w:eastAsia="ru-RU"/>
              </w:rPr>
              <w:t>Адрес:</w:t>
            </w:r>
            <w:r>
              <w:rPr>
                <w:rFonts w:ascii="Times New Roman" w:eastAsia="Times New Roman" w:hAnsi="Times New Roman" w:cs="Times New Roman"/>
                <w:sz w:val="28"/>
                <w:szCs w:val="28"/>
                <w:lang w:eastAsia="ru-RU"/>
              </w:rPr>
              <w:t xml:space="preserve"> 141205, Московская область, город Пушкино, 2-ой Фабричный проезд дом 16 квартира 240</w:t>
            </w:r>
          </w:p>
          <w:p w:rsidR="002A14B8" w:rsidRDefault="002A14B8" w:rsidP="009F3190">
            <w:pPr>
              <w:shd w:val="clear" w:color="auto" w:fill="FFFFFF"/>
              <w:rPr>
                <w:rFonts w:ascii="Times New Roman" w:eastAsia="Times New Roman" w:hAnsi="Times New Roman" w:cs="Times New Roman"/>
                <w:sz w:val="28"/>
                <w:szCs w:val="28"/>
                <w:lang w:eastAsia="ru-RU"/>
              </w:rPr>
            </w:pPr>
            <w:r w:rsidRPr="002A14B8">
              <w:rPr>
                <w:rFonts w:ascii="Times New Roman" w:eastAsia="Times New Roman" w:hAnsi="Times New Roman" w:cs="Times New Roman"/>
                <w:b/>
                <w:sz w:val="28"/>
                <w:szCs w:val="28"/>
                <w:lang w:eastAsia="ru-RU"/>
              </w:rPr>
              <w:t>Телефон</w:t>
            </w:r>
            <w:r>
              <w:rPr>
                <w:rFonts w:ascii="Times New Roman" w:eastAsia="Times New Roman" w:hAnsi="Times New Roman" w:cs="Times New Roman"/>
                <w:sz w:val="28"/>
                <w:szCs w:val="28"/>
                <w:lang w:eastAsia="ru-RU"/>
              </w:rPr>
              <w:t>: 8 (919)-722-05-32</w:t>
            </w:r>
          </w:p>
          <w:p w:rsidR="002A14B8" w:rsidRPr="009F3190" w:rsidRDefault="002A14B8" w:rsidP="009F3190">
            <w:pPr>
              <w:shd w:val="clear" w:color="auto" w:fill="FFFFFF"/>
              <w:rPr>
                <w:rFonts w:ascii="Times New Roman" w:eastAsia="Times New Roman" w:hAnsi="Times New Roman" w:cs="Times New Roman"/>
                <w:sz w:val="28"/>
                <w:szCs w:val="28"/>
                <w:lang w:val="en-US" w:eastAsia="ru-RU"/>
              </w:rPr>
            </w:pPr>
            <w:r w:rsidRPr="002A14B8">
              <w:rPr>
                <w:rFonts w:ascii="Times New Roman" w:eastAsia="Times New Roman" w:hAnsi="Times New Roman" w:cs="Times New Roman"/>
                <w:b/>
                <w:sz w:val="28"/>
                <w:szCs w:val="28"/>
                <w:lang w:eastAsia="ru-RU"/>
              </w:rPr>
              <w:t>Электронная почта:</w:t>
            </w:r>
            <w:r>
              <w:rPr>
                <w:rFonts w:ascii="Times New Roman" w:eastAsia="Times New Roman" w:hAnsi="Times New Roman" w:cs="Times New Roman"/>
                <w:sz w:val="28"/>
                <w:szCs w:val="28"/>
                <w:lang w:eastAsia="ru-RU"/>
              </w:rPr>
              <w:t xml:space="preserve"> 79197220532</w:t>
            </w:r>
            <w:r>
              <w:rPr>
                <w:rFonts w:ascii="Times New Roman" w:eastAsia="Times New Roman" w:hAnsi="Times New Roman" w:cs="Times New Roman"/>
                <w:sz w:val="28"/>
                <w:szCs w:val="28"/>
                <w:lang w:val="en-US" w:eastAsia="ru-RU"/>
              </w:rPr>
              <w:t>@yandex.ru</w:t>
            </w:r>
          </w:p>
          <w:p w:rsidR="009F3190" w:rsidRPr="002A14B8" w:rsidRDefault="009F3190">
            <w:pPr>
              <w:rPr>
                <w:rFonts w:ascii="Times New Roman" w:hAnsi="Times New Roman" w:cs="Times New Roman"/>
                <w:sz w:val="28"/>
                <w:szCs w:val="28"/>
              </w:rPr>
            </w:pPr>
          </w:p>
        </w:tc>
      </w:tr>
      <w:tr w:rsidR="002A14B8" w:rsidRPr="002A14B8" w:rsidTr="002A14B8">
        <w:tc>
          <w:tcPr>
            <w:tcW w:w="6911" w:type="dxa"/>
          </w:tcPr>
          <w:p w:rsidR="009F3190" w:rsidRPr="002A14B8" w:rsidRDefault="009F3190" w:rsidP="009F3190">
            <w:pPr>
              <w:shd w:val="clear" w:color="auto" w:fill="FFFFFF"/>
              <w:rPr>
                <w:rFonts w:ascii="Times New Roman" w:eastAsia="Times New Roman" w:hAnsi="Times New Roman" w:cs="Times New Roman"/>
                <w:b/>
                <w:sz w:val="28"/>
                <w:szCs w:val="28"/>
                <w:lang w:eastAsia="ru-RU"/>
              </w:rPr>
            </w:pPr>
            <w:r w:rsidRPr="002A14B8">
              <w:rPr>
                <w:rFonts w:ascii="Times New Roman" w:hAnsi="Times New Roman" w:cs="Times New Roman"/>
                <w:b/>
                <w:sz w:val="28"/>
                <w:szCs w:val="28"/>
              </w:rPr>
              <w:t xml:space="preserve">Истец: </w:t>
            </w:r>
            <w:hyperlink r:id="rId7" w:tooltip="ООО &quot;СНК+&quot;" w:history="1">
              <w:r w:rsidRPr="002A14B8">
                <w:rPr>
                  <w:rFonts w:ascii="Times New Roman" w:eastAsia="Times New Roman" w:hAnsi="Times New Roman" w:cs="Times New Roman"/>
                  <w:b/>
                  <w:sz w:val="28"/>
                  <w:szCs w:val="28"/>
                  <w:lang w:eastAsia="ru-RU"/>
                </w:rPr>
                <w:t xml:space="preserve">ОБЩЕСТВО С </w:t>
              </w:r>
              <w:r w:rsidR="00DA6255">
                <w:rPr>
                  <w:rFonts w:ascii="Times New Roman" w:eastAsia="Times New Roman" w:hAnsi="Times New Roman" w:cs="Times New Roman"/>
                  <w:b/>
                  <w:sz w:val="28"/>
                  <w:szCs w:val="28"/>
                  <w:lang w:eastAsia="ru-RU"/>
                </w:rPr>
                <w:t>ОГРАНИЧЕННОЙ ОТВЕТСТВЕННОСТЬЮ "РНКР</w:t>
              </w:r>
              <w:r w:rsidRPr="002A14B8">
                <w:rPr>
                  <w:rFonts w:ascii="Times New Roman" w:eastAsia="Times New Roman" w:hAnsi="Times New Roman" w:cs="Times New Roman"/>
                  <w:b/>
                  <w:sz w:val="28"/>
                  <w:szCs w:val="28"/>
                  <w:lang w:eastAsia="ru-RU"/>
                </w:rPr>
                <w:t>"</w:t>
              </w:r>
            </w:hyperlink>
          </w:p>
          <w:p w:rsidR="009F3190" w:rsidRPr="009F3190" w:rsidRDefault="002A14B8" w:rsidP="009F3190">
            <w:pPr>
              <w:shd w:val="clear" w:color="auto" w:fill="FFFFFF"/>
              <w:rPr>
                <w:rFonts w:ascii="Times New Roman" w:eastAsia="Times New Roman" w:hAnsi="Times New Roman" w:cs="Times New Roman"/>
                <w:sz w:val="28"/>
                <w:szCs w:val="28"/>
                <w:lang w:eastAsia="ru-RU"/>
              </w:rPr>
            </w:pPr>
            <w:r w:rsidRPr="002A14B8">
              <w:rPr>
                <w:rFonts w:ascii="Times New Roman" w:eastAsia="Times New Roman" w:hAnsi="Times New Roman" w:cs="Times New Roman"/>
                <w:b/>
                <w:sz w:val="28"/>
                <w:szCs w:val="28"/>
                <w:lang w:eastAsia="ru-RU"/>
              </w:rPr>
              <w:t xml:space="preserve">Адрес: </w:t>
            </w:r>
            <w:r w:rsidR="009F3190" w:rsidRPr="009F3190">
              <w:rPr>
                <w:rFonts w:ascii="Times New Roman" w:eastAsia="Times New Roman" w:hAnsi="Times New Roman" w:cs="Times New Roman"/>
                <w:sz w:val="28"/>
                <w:szCs w:val="28"/>
                <w:lang w:eastAsia="ru-RU"/>
              </w:rPr>
              <w:t xml:space="preserve">117638 МОСКВА </w:t>
            </w:r>
            <w:r w:rsidR="00DA6255">
              <w:rPr>
                <w:rFonts w:ascii="Times New Roman" w:eastAsia="Times New Roman" w:hAnsi="Times New Roman" w:cs="Times New Roman"/>
                <w:sz w:val="28"/>
                <w:szCs w:val="28"/>
                <w:lang w:eastAsia="ru-RU"/>
              </w:rPr>
              <w:t>ГОРОД УЛИЦА БОЛОТНИКОВСКАЯ ДОМ 8КОРПУС 1 ОФИС 1, ОГРН: 10399999</w:t>
            </w:r>
            <w:r w:rsidR="009F3190" w:rsidRPr="009F3190">
              <w:rPr>
                <w:rFonts w:ascii="Times New Roman" w:eastAsia="Times New Roman" w:hAnsi="Times New Roman" w:cs="Times New Roman"/>
                <w:sz w:val="28"/>
                <w:szCs w:val="28"/>
                <w:lang w:eastAsia="ru-RU"/>
              </w:rPr>
              <w:t>12282, Дата присвое</w:t>
            </w:r>
            <w:r w:rsidR="00DA6255">
              <w:rPr>
                <w:rFonts w:ascii="Times New Roman" w:eastAsia="Times New Roman" w:hAnsi="Times New Roman" w:cs="Times New Roman"/>
                <w:sz w:val="28"/>
                <w:szCs w:val="28"/>
                <w:lang w:eastAsia="ru-RU"/>
              </w:rPr>
              <w:t>ния ОГРН: 08.02.2003, ИНН: 9876526938, КПП: 9876</w:t>
            </w:r>
            <w:r w:rsidR="009F3190" w:rsidRPr="009F3190">
              <w:rPr>
                <w:rFonts w:ascii="Times New Roman" w:eastAsia="Times New Roman" w:hAnsi="Times New Roman" w:cs="Times New Roman"/>
                <w:sz w:val="28"/>
                <w:szCs w:val="28"/>
                <w:lang w:eastAsia="ru-RU"/>
              </w:rPr>
              <w:t xml:space="preserve">01001, </w:t>
            </w:r>
          </w:p>
          <w:p w:rsidR="009F3190" w:rsidRPr="002A14B8" w:rsidRDefault="009F3190" w:rsidP="009F3190">
            <w:pPr>
              <w:rPr>
                <w:rFonts w:ascii="Times New Roman" w:hAnsi="Times New Roman" w:cs="Times New Roman"/>
                <w:sz w:val="28"/>
                <w:szCs w:val="28"/>
              </w:rPr>
            </w:pPr>
          </w:p>
        </w:tc>
      </w:tr>
      <w:tr w:rsidR="002A14B8" w:rsidRPr="002A14B8" w:rsidTr="002A14B8">
        <w:tc>
          <w:tcPr>
            <w:tcW w:w="6911" w:type="dxa"/>
          </w:tcPr>
          <w:p w:rsidR="009F3190" w:rsidRDefault="002A14B8">
            <w:pPr>
              <w:rPr>
                <w:rFonts w:ascii="Times New Roman" w:hAnsi="Times New Roman" w:cs="Times New Roman"/>
                <w:b/>
                <w:sz w:val="28"/>
                <w:szCs w:val="28"/>
              </w:rPr>
            </w:pPr>
            <w:r w:rsidRPr="002A14B8">
              <w:rPr>
                <w:rFonts w:ascii="Times New Roman" w:hAnsi="Times New Roman" w:cs="Times New Roman"/>
                <w:b/>
                <w:sz w:val="28"/>
                <w:szCs w:val="28"/>
              </w:rPr>
              <w:t xml:space="preserve">Дело № </w:t>
            </w:r>
            <w:r w:rsidR="00DA6255">
              <w:rPr>
                <w:rFonts w:ascii="Times New Roman" w:hAnsi="Times New Roman" w:cs="Times New Roman"/>
                <w:b/>
                <w:sz w:val="28"/>
                <w:szCs w:val="28"/>
              </w:rPr>
              <w:t>А40-2709876/19-85-1798</w:t>
            </w:r>
            <w:r w:rsidRPr="002A14B8">
              <w:rPr>
                <w:rFonts w:ascii="Times New Roman" w:hAnsi="Times New Roman" w:cs="Times New Roman"/>
                <w:b/>
                <w:sz w:val="28"/>
                <w:szCs w:val="28"/>
              </w:rPr>
              <w:t>5</w:t>
            </w:r>
          </w:p>
          <w:p w:rsidR="009C7F85" w:rsidRPr="009C7F85" w:rsidRDefault="009C7F85">
            <w:pPr>
              <w:rPr>
                <w:rFonts w:ascii="Times New Roman" w:hAnsi="Times New Roman" w:cs="Times New Roman"/>
                <w:b/>
                <w:sz w:val="28"/>
                <w:szCs w:val="28"/>
              </w:rPr>
            </w:pPr>
            <w:r w:rsidRPr="009C7F85">
              <w:rPr>
                <w:rFonts w:ascii="Times New Roman" w:hAnsi="Times New Roman" w:cs="Times New Roman"/>
                <w:b/>
                <w:sz w:val="28"/>
                <w:szCs w:val="28"/>
              </w:rPr>
              <w:t xml:space="preserve">Судья Федорова Д.Н. </w:t>
            </w:r>
          </w:p>
          <w:p w:rsidR="004A66B8" w:rsidRPr="009C7F85" w:rsidRDefault="009C7F85">
            <w:pPr>
              <w:rPr>
                <w:rFonts w:ascii="Times New Roman" w:hAnsi="Times New Roman" w:cs="Times New Roman"/>
                <w:b/>
                <w:sz w:val="28"/>
                <w:szCs w:val="28"/>
              </w:rPr>
            </w:pPr>
            <w:r w:rsidRPr="009C7F85">
              <w:rPr>
                <w:rFonts w:ascii="Times New Roman" w:hAnsi="Times New Roman" w:cs="Times New Roman"/>
                <w:b/>
                <w:sz w:val="28"/>
                <w:szCs w:val="28"/>
              </w:rPr>
              <w:t>(зал 5067, этаж 5) Тел. 8(495)600- 97-63.</w:t>
            </w:r>
          </w:p>
        </w:tc>
      </w:tr>
    </w:tbl>
    <w:p w:rsidR="00FA7AA2" w:rsidRDefault="00FA7AA2" w:rsidP="002A14B8">
      <w:pPr>
        <w:spacing w:after="0" w:line="240" w:lineRule="auto"/>
        <w:jc w:val="center"/>
      </w:pPr>
    </w:p>
    <w:p w:rsidR="002A14B8" w:rsidRPr="002A14B8" w:rsidRDefault="002A14B8" w:rsidP="002A14B8">
      <w:pPr>
        <w:spacing w:after="0" w:line="240" w:lineRule="auto"/>
        <w:jc w:val="center"/>
        <w:rPr>
          <w:rFonts w:ascii="Times New Roman" w:hAnsi="Times New Roman" w:cs="Times New Roman"/>
          <w:b/>
          <w:sz w:val="28"/>
          <w:szCs w:val="28"/>
        </w:rPr>
      </w:pPr>
      <w:r w:rsidRPr="002A14B8">
        <w:rPr>
          <w:rFonts w:ascii="Times New Roman" w:hAnsi="Times New Roman" w:cs="Times New Roman"/>
          <w:b/>
          <w:sz w:val="28"/>
          <w:szCs w:val="28"/>
        </w:rPr>
        <w:t>ОТЗЫВ</w:t>
      </w:r>
    </w:p>
    <w:p w:rsidR="002A14B8" w:rsidRDefault="002A14B8" w:rsidP="00FA7AA2">
      <w:pPr>
        <w:spacing w:after="0" w:line="240" w:lineRule="auto"/>
        <w:jc w:val="center"/>
        <w:rPr>
          <w:rFonts w:ascii="Times New Roman" w:hAnsi="Times New Roman" w:cs="Times New Roman"/>
          <w:b/>
          <w:sz w:val="28"/>
          <w:szCs w:val="28"/>
        </w:rPr>
      </w:pPr>
      <w:r w:rsidRPr="002A14B8">
        <w:rPr>
          <w:rFonts w:ascii="Times New Roman" w:hAnsi="Times New Roman" w:cs="Times New Roman"/>
          <w:b/>
          <w:sz w:val="28"/>
          <w:szCs w:val="28"/>
        </w:rPr>
        <w:t>НА ИСКОВОЕ ЗАЯВЛЕНИЕ</w:t>
      </w:r>
    </w:p>
    <w:p w:rsidR="00FA7AA2" w:rsidRPr="00FA7AA2" w:rsidRDefault="00FA7AA2" w:rsidP="00FA7AA2">
      <w:pPr>
        <w:spacing w:after="0" w:line="240" w:lineRule="auto"/>
        <w:jc w:val="center"/>
        <w:rPr>
          <w:rFonts w:ascii="Times New Roman" w:hAnsi="Times New Roman" w:cs="Times New Roman"/>
          <w:b/>
          <w:sz w:val="28"/>
          <w:szCs w:val="28"/>
        </w:rPr>
      </w:pPr>
    </w:p>
    <w:p w:rsidR="004A66B8" w:rsidRDefault="00DA6255" w:rsidP="004A66B8">
      <w:pPr>
        <w:shd w:val="clear" w:color="auto" w:fill="FFFFFF"/>
        <w:spacing w:after="0" w:line="240" w:lineRule="auto"/>
        <w:ind w:firstLine="708"/>
        <w:jc w:val="both"/>
        <w:rPr>
          <w:rFonts w:ascii="Times New Roman" w:hAnsi="Times New Roman" w:cs="Times New Roman"/>
          <w:sz w:val="28"/>
          <w:szCs w:val="28"/>
        </w:rPr>
      </w:pPr>
      <w:hyperlink r:id="rId8" w:tooltip="ООО &quot;СНК+&quot;" w:history="1">
        <w:r w:rsidR="004A66B8" w:rsidRPr="004A66B8">
          <w:rPr>
            <w:rFonts w:ascii="Times New Roman" w:eastAsia="Times New Roman" w:hAnsi="Times New Roman" w:cs="Times New Roman"/>
            <w:sz w:val="28"/>
            <w:szCs w:val="28"/>
            <w:lang w:eastAsia="ru-RU"/>
          </w:rPr>
          <w:t>ОБЩЕСТВО С ОГР</w:t>
        </w:r>
        <w:r>
          <w:rPr>
            <w:rFonts w:ascii="Times New Roman" w:eastAsia="Times New Roman" w:hAnsi="Times New Roman" w:cs="Times New Roman"/>
            <w:sz w:val="28"/>
            <w:szCs w:val="28"/>
            <w:lang w:eastAsia="ru-RU"/>
          </w:rPr>
          <w:t>АНИЧЕННОЙ ОТВЕТСТВЕННОСТЬЮ "РПНК</w:t>
        </w:r>
        <w:r w:rsidR="004A66B8" w:rsidRPr="004A66B8">
          <w:rPr>
            <w:rFonts w:ascii="Times New Roman" w:eastAsia="Times New Roman" w:hAnsi="Times New Roman" w:cs="Times New Roman"/>
            <w:sz w:val="28"/>
            <w:szCs w:val="28"/>
            <w:lang w:eastAsia="ru-RU"/>
          </w:rPr>
          <w:t>"</w:t>
        </w:r>
      </w:hyperlink>
      <w:r w:rsidR="002A14B8" w:rsidRPr="002A14B8">
        <w:rPr>
          <w:rFonts w:ascii="Times New Roman" w:eastAsia="Times New Roman" w:hAnsi="Times New Roman" w:cs="Times New Roman"/>
          <w:sz w:val="28"/>
          <w:szCs w:val="28"/>
          <w:lang w:eastAsia="ru-RU"/>
        </w:rPr>
        <w:t xml:space="preserve"> обратилось в Арбитражный суд </w:t>
      </w:r>
      <w:r w:rsidR="004A66B8" w:rsidRPr="004A66B8">
        <w:rPr>
          <w:rFonts w:ascii="Times New Roman" w:eastAsia="Times New Roman" w:hAnsi="Times New Roman" w:cs="Times New Roman"/>
          <w:sz w:val="28"/>
          <w:szCs w:val="28"/>
          <w:lang w:eastAsia="ru-RU"/>
        </w:rPr>
        <w:t>города Москвы</w:t>
      </w:r>
      <w:r w:rsidR="002A14B8" w:rsidRPr="002A14B8">
        <w:rPr>
          <w:rFonts w:ascii="Times New Roman" w:eastAsia="Times New Roman" w:hAnsi="Times New Roman" w:cs="Times New Roman"/>
          <w:sz w:val="28"/>
          <w:szCs w:val="28"/>
          <w:lang w:eastAsia="ru-RU"/>
        </w:rPr>
        <w:t xml:space="preserve"> с иском к </w:t>
      </w:r>
      <w:hyperlink r:id="rId9" w:tooltip="ООО &quot;МЕРИДИАН АВИА&quot;" w:history="1">
        <w:r w:rsidR="004A66B8" w:rsidRPr="004A66B8">
          <w:rPr>
            <w:rFonts w:ascii="Times New Roman" w:eastAsia="Times New Roman" w:hAnsi="Times New Roman" w:cs="Times New Roman"/>
            <w:sz w:val="28"/>
            <w:szCs w:val="28"/>
            <w:lang w:eastAsia="ru-RU"/>
          </w:rPr>
          <w:t>ОБЩЕСТВУ С ОГРАНИЧЕННОЙ ОТВЕТСТВЕННОСТЬЮ "</w:t>
        </w:r>
        <w:r>
          <w:rPr>
            <w:rFonts w:ascii="Times New Roman" w:eastAsia="Times New Roman" w:hAnsi="Times New Roman" w:cs="Times New Roman"/>
            <w:sz w:val="28"/>
            <w:szCs w:val="28"/>
            <w:lang w:eastAsia="ru-RU"/>
          </w:rPr>
          <w:t>РОМАШКА</w:t>
        </w:r>
        <w:r w:rsidR="004A66B8" w:rsidRPr="004A66B8">
          <w:rPr>
            <w:rFonts w:ascii="Times New Roman" w:eastAsia="Times New Roman" w:hAnsi="Times New Roman" w:cs="Times New Roman"/>
            <w:sz w:val="28"/>
            <w:szCs w:val="28"/>
            <w:lang w:eastAsia="ru-RU"/>
          </w:rPr>
          <w:t>"</w:t>
        </w:r>
      </w:hyperlink>
      <w:r w:rsidR="002A14B8" w:rsidRPr="002A14B8">
        <w:rPr>
          <w:rFonts w:ascii="Times New Roman" w:eastAsia="Times New Roman" w:hAnsi="Times New Roman" w:cs="Times New Roman"/>
          <w:sz w:val="28"/>
          <w:szCs w:val="28"/>
          <w:lang w:eastAsia="ru-RU"/>
        </w:rPr>
        <w:t xml:space="preserve">, </w:t>
      </w:r>
      <w:r w:rsidR="004A66B8" w:rsidRPr="004A66B8">
        <w:rPr>
          <w:rFonts w:ascii="Times New Roman" w:hAnsi="Times New Roman" w:cs="Times New Roman"/>
          <w:sz w:val="28"/>
          <w:szCs w:val="28"/>
        </w:rPr>
        <w:t>о взыскании 3 491 384 руб. 14 коп.</w:t>
      </w:r>
    </w:p>
    <w:p w:rsidR="00CD3FD0" w:rsidRDefault="00CD3FD0" w:rsidP="00CD3FD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66B8">
        <w:rPr>
          <w:rFonts w:ascii="Times New Roman" w:eastAsia="Times New Roman" w:hAnsi="Times New Roman" w:cs="Times New Roman"/>
          <w:sz w:val="28"/>
          <w:szCs w:val="28"/>
          <w:lang w:eastAsia="ru-RU"/>
        </w:rPr>
        <w:t>Являясь ответчиком по арбитражному делу, ООО "</w:t>
      </w:r>
      <w:r w:rsidR="00DA6255">
        <w:rPr>
          <w:rFonts w:ascii="Times New Roman" w:eastAsia="Times New Roman" w:hAnsi="Times New Roman" w:cs="Times New Roman"/>
          <w:sz w:val="28"/>
          <w:szCs w:val="28"/>
          <w:lang w:eastAsia="ru-RU"/>
        </w:rPr>
        <w:t>РОМАШКА</w:t>
      </w:r>
      <w:r w:rsidRPr="004A66B8">
        <w:rPr>
          <w:rFonts w:ascii="Times New Roman" w:eastAsia="Times New Roman" w:hAnsi="Times New Roman" w:cs="Times New Roman"/>
          <w:sz w:val="28"/>
          <w:szCs w:val="28"/>
          <w:lang w:eastAsia="ru-RU"/>
        </w:rPr>
        <w:t xml:space="preserve">" </w:t>
      </w:r>
      <w:proofErr w:type="gramStart"/>
      <w:r w:rsidRPr="004A66B8">
        <w:rPr>
          <w:rFonts w:ascii="Times New Roman" w:eastAsia="Times New Roman" w:hAnsi="Times New Roman" w:cs="Times New Roman"/>
          <w:sz w:val="28"/>
          <w:szCs w:val="28"/>
          <w:lang w:eastAsia="ru-RU"/>
        </w:rPr>
        <w:t>не согласно</w:t>
      </w:r>
      <w:proofErr w:type="gramEnd"/>
      <w:r w:rsidRPr="004A66B8">
        <w:rPr>
          <w:rFonts w:ascii="Times New Roman" w:eastAsia="Times New Roman" w:hAnsi="Times New Roman" w:cs="Times New Roman"/>
          <w:sz w:val="28"/>
          <w:szCs w:val="28"/>
          <w:lang w:eastAsia="ru-RU"/>
        </w:rPr>
        <w:t xml:space="preserve"> с заявленными исковыми требованиями истца, считает их незаконными, не подлежащими удовлетворению, так как они не соответствуют действующим нормам права. </w:t>
      </w:r>
    </w:p>
    <w:p w:rsidR="00CD3FD0" w:rsidRDefault="00CD3FD0" w:rsidP="00CD3FD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A14B8">
        <w:rPr>
          <w:rFonts w:ascii="Times New Roman" w:eastAsia="Times New Roman" w:hAnsi="Times New Roman" w:cs="Times New Roman"/>
          <w:sz w:val="28"/>
          <w:szCs w:val="28"/>
          <w:lang w:eastAsia="ru-RU"/>
        </w:rPr>
        <w:t>В обоснование заявленных требований истец ссылается на следующие обстоятельства и нормы закона:</w:t>
      </w:r>
    </w:p>
    <w:p w:rsidR="00CD3FD0" w:rsidRDefault="00CD3FD0" w:rsidP="00DA6255">
      <w:pPr>
        <w:shd w:val="clear" w:color="auto" w:fill="FFFFFF"/>
        <w:spacing w:after="0" w:line="240" w:lineRule="auto"/>
        <w:jc w:val="both"/>
        <w:rPr>
          <w:rFonts w:ascii="Times New Roman" w:hAnsi="Times New Roman" w:cs="Times New Roman"/>
          <w:sz w:val="28"/>
          <w:szCs w:val="28"/>
        </w:rPr>
      </w:pPr>
    </w:p>
    <w:p w:rsidR="002556EB" w:rsidRPr="00CD3FD0" w:rsidRDefault="00CD3FD0" w:rsidP="00CD3FD0">
      <w:pPr>
        <w:pStyle w:val="a7"/>
        <w:numPr>
          <w:ilvl w:val="0"/>
          <w:numId w:val="5"/>
        </w:numPr>
        <w:shd w:val="clear" w:color="auto" w:fill="FFFFFF"/>
        <w:spacing w:after="0" w:line="240" w:lineRule="auto"/>
        <w:ind w:left="0" w:firstLine="709"/>
        <w:jc w:val="both"/>
        <w:rPr>
          <w:rFonts w:ascii="Times New Roman" w:hAnsi="Times New Roman" w:cs="Times New Roman"/>
          <w:sz w:val="28"/>
          <w:szCs w:val="28"/>
        </w:rPr>
      </w:pPr>
      <w:r w:rsidRPr="00CD3FD0">
        <w:rPr>
          <w:rFonts w:ascii="Times New Roman" w:hAnsi="Times New Roman" w:cs="Times New Roman"/>
          <w:sz w:val="28"/>
          <w:szCs w:val="28"/>
        </w:rPr>
        <w:t>Поставка товара истцу осуществлялась ответчиком н</w:t>
      </w:r>
      <w:r w:rsidR="002556EB" w:rsidRPr="00CD3FD0">
        <w:rPr>
          <w:rFonts w:ascii="Times New Roman" w:hAnsi="Times New Roman" w:cs="Times New Roman"/>
          <w:sz w:val="28"/>
          <w:szCs w:val="28"/>
        </w:rPr>
        <w:t>а основании счета фактуры № 57 от 22 июня 2015 года, счета фактуры</w:t>
      </w:r>
      <w:proofErr w:type="gramStart"/>
      <w:r w:rsidR="002556EB" w:rsidRPr="00CD3FD0">
        <w:rPr>
          <w:rFonts w:ascii="Times New Roman" w:hAnsi="Times New Roman" w:cs="Times New Roman"/>
          <w:sz w:val="28"/>
          <w:szCs w:val="28"/>
        </w:rPr>
        <w:t xml:space="preserve"> № А</w:t>
      </w:r>
      <w:proofErr w:type="gramEnd"/>
      <w:r w:rsidR="002556EB" w:rsidRPr="00CD3FD0">
        <w:rPr>
          <w:rFonts w:ascii="Times New Roman" w:hAnsi="Times New Roman" w:cs="Times New Roman"/>
          <w:sz w:val="28"/>
          <w:szCs w:val="28"/>
        </w:rPr>
        <w:t xml:space="preserve"> 58 от 31 июля 2015 года, счета фактуры № 78 от 3 сентября 2015 года, товарных накладных № 59 от 22 июня 2015 года, № 81 от 3 сентября 2015 года.</w:t>
      </w:r>
    </w:p>
    <w:p w:rsidR="002556EB" w:rsidRPr="00AC1835" w:rsidRDefault="002556EB" w:rsidP="004A66B8">
      <w:pPr>
        <w:shd w:val="clear" w:color="auto" w:fill="FFFFFF"/>
        <w:spacing w:after="0" w:line="240" w:lineRule="auto"/>
        <w:ind w:firstLine="708"/>
        <w:jc w:val="both"/>
        <w:rPr>
          <w:rFonts w:ascii="Times New Roman" w:hAnsi="Times New Roman" w:cs="Times New Roman"/>
          <w:sz w:val="28"/>
          <w:szCs w:val="28"/>
        </w:rPr>
      </w:pPr>
      <w:r w:rsidRPr="00AC1835">
        <w:rPr>
          <w:rFonts w:ascii="Times New Roman" w:hAnsi="Times New Roman" w:cs="Times New Roman"/>
          <w:sz w:val="28"/>
          <w:szCs w:val="28"/>
        </w:rPr>
        <w:lastRenderedPageBreak/>
        <w:t>Договор поставки указанного товара между сторонами не заключался.</w:t>
      </w:r>
    </w:p>
    <w:p w:rsidR="002556EB" w:rsidRDefault="002556EB" w:rsidP="004A66B8">
      <w:pPr>
        <w:shd w:val="clear" w:color="auto" w:fill="FFFFFF"/>
        <w:spacing w:after="0" w:line="240" w:lineRule="auto"/>
        <w:ind w:firstLine="708"/>
        <w:jc w:val="both"/>
        <w:rPr>
          <w:rFonts w:ascii="Times New Roman" w:hAnsi="Times New Roman" w:cs="Times New Roman"/>
          <w:sz w:val="28"/>
          <w:szCs w:val="28"/>
        </w:rPr>
      </w:pPr>
      <w:r w:rsidRPr="00AC1835">
        <w:rPr>
          <w:rFonts w:ascii="Times New Roman" w:hAnsi="Times New Roman" w:cs="Times New Roman"/>
          <w:sz w:val="28"/>
          <w:szCs w:val="28"/>
        </w:rPr>
        <w:t>Таким образом</w:t>
      </w:r>
      <w:r w:rsidR="00AC1835" w:rsidRPr="00AC1835">
        <w:rPr>
          <w:rFonts w:ascii="Times New Roman" w:hAnsi="Times New Roman" w:cs="Times New Roman"/>
          <w:sz w:val="28"/>
          <w:szCs w:val="28"/>
        </w:rPr>
        <w:t>,</w:t>
      </w:r>
      <w:r w:rsidRPr="00AC1835">
        <w:rPr>
          <w:rFonts w:ascii="Times New Roman" w:hAnsi="Times New Roman" w:cs="Times New Roman"/>
          <w:sz w:val="28"/>
          <w:szCs w:val="28"/>
        </w:rPr>
        <w:t xml:space="preserve"> окончательный срок исполнения обязательств по поставке вышеуказанного товара наступил 3 сентября 2015 года.</w:t>
      </w:r>
    </w:p>
    <w:p w:rsidR="00AD041D" w:rsidRPr="00AD041D" w:rsidRDefault="00AD041D" w:rsidP="00AD041D">
      <w:pPr>
        <w:pStyle w:val="s1"/>
        <w:shd w:val="clear" w:color="auto" w:fill="FFFFFF"/>
        <w:spacing w:before="0" w:beforeAutospacing="0" w:after="0" w:afterAutospacing="0"/>
        <w:ind w:firstLine="708"/>
        <w:jc w:val="both"/>
        <w:rPr>
          <w:sz w:val="28"/>
          <w:szCs w:val="28"/>
        </w:rPr>
      </w:pPr>
      <w:r w:rsidRPr="00AD041D">
        <w:rPr>
          <w:sz w:val="28"/>
          <w:szCs w:val="28"/>
        </w:rPr>
        <w:t>В соответствии со </w:t>
      </w:r>
      <w:r w:rsidRPr="00AD041D">
        <w:rPr>
          <w:rStyle w:val="link"/>
          <w:sz w:val="28"/>
          <w:szCs w:val="28"/>
        </w:rPr>
        <w:t>статьей 475</w:t>
      </w:r>
      <w:r w:rsidRPr="00AD041D">
        <w:rPr>
          <w:sz w:val="28"/>
          <w:szCs w:val="28"/>
        </w:rPr>
        <w:t xml:space="preserve"> Гражданского кодекса Российской </w:t>
      </w:r>
      <w:proofErr w:type="gramStart"/>
      <w:r w:rsidRPr="00AD041D">
        <w:rPr>
          <w:sz w:val="28"/>
          <w:szCs w:val="28"/>
        </w:rPr>
        <w:t>Федерации</w:t>
      </w:r>
      <w:proofErr w:type="gramEnd"/>
      <w:r w:rsidRPr="00AD041D">
        <w:rPr>
          <w:sz w:val="28"/>
          <w:szCs w:val="28"/>
        </w:rPr>
        <w:t xml:space="preserve">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соразмерного уменьшения покупной цены; безвозмездного устранения недостатков товара в разумный срок; возмещения своих расходов на устранение недостатков товара (пункт 1).</w:t>
      </w:r>
    </w:p>
    <w:p w:rsidR="00AD041D" w:rsidRPr="00AD041D" w:rsidRDefault="00AD041D" w:rsidP="00AD041D">
      <w:pPr>
        <w:pStyle w:val="s1"/>
        <w:shd w:val="clear" w:color="auto" w:fill="FFFFFF"/>
        <w:spacing w:before="0" w:beforeAutospacing="0" w:after="0" w:afterAutospacing="0"/>
        <w:ind w:firstLine="708"/>
        <w:jc w:val="both"/>
        <w:rPr>
          <w:sz w:val="28"/>
          <w:szCs w:val="28"/>
        </w:rPr>
      </w:pPr>
      <w:r w:rsidRPr="00AD041D">
        <w:rPr>
          <w:sz w:val="28"/>
          <w:szCs w:val="28"/>
        </w:rPr>
        <w:t>Согласно </w:t>
      </w:r>
      <w:r w:rsidRPr="00AD041D">
        <w:rPr>
          <w:rStyle w:val="link"/>
          <w:sz w:val="28"/>
          <w:szCs w:val="28"/>
        </w:rPr>
        <w:t>пункту 1 статьи 477</w:t>
      </w:r>
      <w:r w:rsidRPr="00AD041D">
        <w:rPr>
          <w:sz w:val="28"/>
          <w:szCs w:val="28"/>
        </w:rPr>
        <w:t> Гражданского кодекса Российской Федерации,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статьёй.</w:t>
      </w:r>
    </w:p>
    <w:p w:rsidR="00AD041D" w:rsidRDefault="00AD041D" w:rsidP="00AD041D">
      <w:pPr>
        <w:pStyle w:val="s1"/>
        <w:shd w:val="clear" w:color="auto" w:fill="FFFFFF"/>
        <w:spacing w:before="0" w:beforeAutospacing="0" w:after="0" w:afterAutospacing="0"/>
        <w:ind w:firstLine="708"/>
        <w:jc w:val="both"/>
        <w:rPr>
          <w:sz w:val="28"/>
          <w:szCs w:val="28"/>
          <w:u w:val="single"/>
        </w:rPr>
      </w:pPr>
      <w:r w:rsidRPr="00AD041D">
        <w:rPr>
          <w:sz w:val="28"/>
          <w:szCs w:val="28"/>
        </w:rPr>
        <w:t>В соответствии с </w:t>
      </w:r>
      <w:r w:rsidRPr="00AD041D">
        <w:rPr>
          <w:rStyle w:val="link"/>
          <w:sz w:val="28"/>
          <w:szCs w:val="28"/>
        </w:rPr>
        <w:t>пунктом 2 статьи 477</w:t>
      </w:r>
      <w:r w:rsidRPr="00AD041D">
        <w:rPr>
          <w:sz w:val="28"/>
          <w:szCs w:val="28"/>
        </w:rPr>
        <w:t xml:space="preserve"> Гражданского кодекса Российской </w:t>
      </w:r>
      <w:proofErr w:type="gramStart"/>
      <w:r w:rsidRPr="00AD041D">
        <w:rPr>
          <w:sz w:val="28"/>
          <w:szCs w:val="28"/>
        </w:rPr>
        <w:t>Федерации</w:t>
      </w:r>
      <w:proofErr w:type="gramEnd"/>
      <w:r w:rsidRPr="00AD041D">
        <w:rPr>
          <w:sz w:val="28"/>
          <w:szCs w:val="28"/>
        </w:rPr>
        <w:t xml:space="preserve">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w:t>
      </w:r>
      <w:r w:rsidRPr="00FA7AA2">
        <w:rPr>
          <w:b/>
          <w:sz w:val="28"/>
          <w:szCs w:val="28"/>
        </w:rPr>
        <w:t xml:space="preserve">но в пределах двух лет со дня передачи товара покупателю либо в пределах более длительного срока, когда такой срок </w:t>
      </w:r>
      <w:proofErr w:type="gramStart"/>
      <w:r w:rsidRPr="00FA7AA2">
        <w:rPr>
          <w:b/>
          <w:sz w:val="28"/>
          <w:szCs w:val="28"/>
        </w:rPr>
        <w:t>установлен</w:t>
      </w:r>
      <w:proofErr w:type="gramEnd"/>
      <w:r w:rsidRPr="00FA7AA2">
        <w:rPr>
          <w:b/>
          <w:sz w:val="28"/>
          <w:szCs w:val="28"/>
        </w:rPr>
        <w:t xml:space="preserve"> законом или договором купли-продажи.</w:t>
      </w:r>
    </w:p>
    <w:p w:rsidR="00AD041D" w:rsidRPr="00AD041D" w:rsidRDefault="00FA7AA2" w:rsidP="00AD041D">
      <w:pPr>
        <w:pStyle w:val="s1"/>
        <w:shd w:val="clear" w:color="auto" w:fill="FFFFFF"/>
        <w:spacing w:before="0" w:beforeAutospacing="0" w:after="0" w:afterAutospacing="0"/>
        <w:ind w:firstLine="708"/>
        <w:jc w:val="both"/>
        <w:rPr>
          <w:sz w:val="28"/>
          <w:szCs w:val="28"/>
        </w:rPr>
      </w:pPr>
      <w:r>
        <w:rPr>
          <w:sz w:val="28"/>
          <w:szCs w:val="28"/>
        </w:rPr>
        <w:t>Как уже</w:t>
      </w:r>
      <w:r w:rsidR="00AD041D" w:rsidRPr="00AD041D">
        <w:rPr>
          <w:sz w:val="28"/>
          <w:szCs w:val="28"/>
        </w:rPr>
        <w:t xml:space="preserve"> указывалось между сторонами договор купли продажи или поставки не заключался.</w:t>
      </w:r>
    </w:p>
    <w:p w:rsidR="00AD041D" w:rsidRPr="00AD041D" w:rsidRDefault="00AD041D" w:rsidP="00AD041D">
      <w:pPr>
        <w:pStyle w:val="s1"/>
        <w:shd w:val="clear" w:color="auto" w:fill="FFFFFF"/>
        <w:spacing w:before="0" w:beforeAutospacing="0" w:after="0" w:afterAutospacing="0"/>
        <w:ind w:firstLine="708"/>
        <w:jc w:val="both"/>
        <w:rPr>
          <w:sz w:val="28"/>
          <w:szCs w:val="28"/>
        </w:rPr>
      </w:pPr>
      <w:r w:rsidRPr="00AD041D">
        <w:rPr>
          <w:sz w:val="28"/>
          <w:szCs w:val="28"/>
        </w:rPr>
        <w:t>На основании приведенных норм закона, можно сделать вывод, что продавец отвечает за недостатки, возникшие до передачи товара или по причинам, возникшим до этого момента, при условии, что недостатки обнаружены в пределах сроков, предусмотренных </w:t>
      </w:r>
      <w:r w:rsidRPr="00AD041D">
        <w:rPr>
          <w:rStyle w:val="link"/>
          <w:sz w:val="28"/>
          <w:szCs w:val="28"/>
        </w:rPr>
        <w:t>статьи 477</w:t>
      </w:r>
      <w:r w:rsidRPr="00AD041D">
        <w:rPr>
          <w:sz w:val="28"/>
          <w:szCs w:val="28"/>
        </w:rPr>
        <w:t xml:space="preserve"> Гражданского кодекса Российской Федерации. </w:t>
      </w:r>
      <w:r w:rsidRPr="00CD3FD0">
        <w:rPr>
          <w:b/>
          <w:sz w:val="28"/>
          <w:szCs w:val="28"/>
        </w:rPr>
        <w:t>Недостатки, обнаруженные по истечении этих сроков, независимо от момента их возникновения, не дают покупателю права воспользоваться способами защиты, предусмотренными </w:t>
      </w:r>
      <w:r w:rsidRPr="00CD3FD0">
        <w:rPr>
          <w:rStyle w:val="link"/>
          <w:b/>
          <w:sz w:val="28"/>
          <w:szCs w:val="28"/>
        </w:rPr>
        <w:t>статьи 475</w:t>
      </w:r>
      <w:r w:rsidRPr="00CD3FD0">
        <w:rPr>
          <w:b/>
          <w:sz w:val="28"/>
          <w:szCs w:val="28"/>
        </w:rPr>
        <w:t> Гражданского кодекса Российской Федерации.</w:t>
      </w:r>
    </w:p>
    <w:p w:rsidR="00AD041D" w:rsidRPr="00CD3FD0" w:rsidRDefault="00AD041D" w:rsidP="00AD041D">
      <w:pPr>
        <w:pStyle w:val="s1"/>
        <w:shd w:val="clear" w:color="auto" w:fill="FFFFFF"/>
        <w:spacing w:before="0" w:beforeAutospacing="0" w:after="0" w:afterAutospacing="0"/>
        <w:ind w:firstLine="708"/>
        <w:jc w:val="both"/>
        <w:rPr>
          <w:b/>
          <w:sz w:val="28"/>
          <w:szCs w:val="28"/>
        </w:rPr>
      </w:pPr>
      <w:r w:rsidRPr="00AD041D">
        <w:rPr>
          <w:sz w:val="28"/>
          <w:szCs w:val="28"/>
        </w:rPr>
        <w:t>Из положений </w:t>
      </w:r>
      <w:r w:rsidRPr="00AD041D">
        <w:rPr>
          <w:rStyle w:val="link"/>
          <w:sz w:val="28"/>
          <w:szCs w:val="28"/>
        </w:rPr>
        <w:t>статьи 477</w:t>
      </w:r>
      <w:r w:rsidRPr="00AD041D">
        <w:rPr>
          <w:sz w:val="28"/>
          <w:szCs w:val="28"/>
        </w:rPr>
        <w:t> Гражданского кодекса Российской Федерации следует, что законодатель связывает возможность удовле</w:t>
      </w:r>
      <w:r>
        <w:rPr>
          <w:sz w:val="28"/>
          <w:szCs w:val="28"/>
        </w:rPr>
        <w:t>творения требований покупателя</w:t>
      </w:r>
      <w:r w:rsidRPr="00AD041D">
        <w:rPr>
          <w:sz w:val="28"/>
          <w:szCs w:val="28"/>
        </w:rPr>
        <w:t xml:space="preserve">, со сроком обнаружения недостатков, при этом </w:t>
      </w:r>
      <w:r w:rsidRPr="00CD3FD0">
        <w:rPr>
          <w:b/>
          <w:sz w:val="28"/>
          <w:szCs w:val="28"/>
        </w:rPr>
        <w:t>обнаружение недостатков по истечении установленного законом срока является самостоятельным основанием для отказа в удовлетворении иска.</w:t>
      </w:r>
    </w:p>
    <w:p w:rsidR="00AD041D" w:rsidRPr="00AD041D" w:rsidRDefault="00AD041D" w:rsidP="00AD041D">
      <w:pPr>
        <w:pStyle w:val="s1"/>
        <w:shd w:val="clear" w:color="auto" w:fill="FFFFFF"/>
        <w:spacing w:before="0" w:beforeAutospacing="0" w:after="0" w:afterAutospacing="0"/>
        <w:ind w:firstLine="708"/>
        <w:jc w:val="both"/>
        <w:rPr>
          <w:sz w:val="28"/>
          <w:szCs w:val="28"/>
        </w:rPr>
      </w:pPr>
      <w:r w:rsidRPr="00AD041D">
        <w:rPr>
          <w:sz w:val="28"/>
          <w:szCs w:val="28"/>
        </w:rPr>
        <w:t xml:space="preserve">Поскольку ни законом, ни договором </w:t>
      </w:r>
      <w:r w:rsidR="00FA7AA2">
        <w:rPr>
          <w:sz w:val="28"/>
          <w:szCs w:val="28"/>
        </w:rPr>
        <w:t>(</w:t>
      </w:r>
      <w:r>
        <w:rPr>
          <w:sz w:val="28"/>
          <w:szCs w:val="28"/>
        </w:rPr>
        <w:t xml:space="preserve">товарными накладными) </w:t>
      </w:r>
      <w:r w:rsidRPr="00AD041D">
        <w:rPr>
          <w:sz w:val="28"/>
          <w:szCs w:val="28"/>
        </w:rPr>
        <w:t>не оговорены сроки обнаружения недостатков, в данном случае срок обнаружения недостатков в силу </w:t>
      </w:r>
      <w:r w:rsidRPr="00AD041D">
        <w:rPr>
          <w:rStyle w:val="link"/>
          <w:sz w:val="28"/>
          <w:szCs w:val="28"/>
        </w:rPr>
        <w:t>п.</w:t>
      </w:r>
      <w:r w:rsidR="00FA7AA2">
        <w:rPr>
          <w:rStyle w:val="link"/>
          <w:sz w:val="28"/>
          <w:szCs w:val="28"/>
        </w:rPr>
        <w:t xml:space="preserve"> </w:t>
      </w:r>
      <w:r w:rsidRPr="00AD041D">
        <w:rPr>
          <w:rStyle w:val="link"/>
          <w:sz w:val="28"/>
          <w:szCs w:val="28"/>
        </w:rPr>
        <w:t>2 ст. 477</w:t>
      </w:r>
      <w:r w:rsidRPr="00AD041D">
        <w:rPr>
          <w:sz w:val="28"/>
          <w:szCs w:val="28"/>
        </w:rPr>
        <w:t> Гражданского кодекса Российской Федерации составляет два года с момента передачи товара покупателю.</w:t>
      </w:r>
    </w:p>
    <w:p w:rsidR="00AD041D" w:rsidRPr="00CD3FD0" w:rsidRDefault="00AD041D" w:rsidP="009140BA">
      <w:pPr>
        <w:pStyle w:val="s1"/>
        <w:shd w:val="clear" w:color="auto" w:fill="FFFFFF"/>
        <w:spacing w:before="0" w:beforeAutospacing="0" w:after="0" w:afterAutospacing="0"/>
        <w:ind w:firstLine="708"/>
        <w:jc w:val="both"/>
        <w:rPr>
          <w:b/>
          <w:sz w:val="28"/>
          <w:szCs w:val="28"/>
        </w:rPr>
      </w:pPr>
      <w:r w:rsidRPr="00AD041D">
        <w:rPr>
          <w:sz w:val="28"/>
          <w:szCs w:val="28"/>
        </w:rPr>
        <w:lastRenderedPageBreak/>
        <w:t xml:space="preserve">Таким образом, </w:t>
      </w:r>
      <w:r w:rsidRPr="00CD3FD0">
        <w:rPr>
          <w:b/>
          <w:sz w:val="28"/>
          <w:szCs w:val="28"/>
        </w:rPr>
        <w:t xml:space="preserve">истец как покупатель </w:t>
      </w:r>
      <w:r w:rsidR="009140BA" w:rsidRPr="00CD3FD0">
        <w:rPr>
          <w:b/>
          <w:sz w:val="28"/>
          <w:szCs w:val="28"/>
        </w:rPr>
        <w:t xml:space="preserve">был </w:t>
      </w:r>
      <w:r w:rsidRPr="00CD3FD0">
        <w:rPr>
          <w:b/>
          <w:sz w:val="28"/>
          <w:szCs w:val="28"/>
        </w:rPr>
        <w:t>вправе предъявить требования в отношении недостатков в случае их обнаружения в пределах двух</w:t>
      </w:r>
      <w:r w:rsidR="009140BA" w:rsidRPr="00CD3FD0">
        <w:rPr>
          <w:b/>
          <w:sz w:val="28"/>
          <w:szCs w:val="28"/>
        </w:rPr>
        <w:t xml:space="preserve"> лет со дня передачи ему товара</w:t>
      </w:r>
      <w:r w:rsidRPr="00CD3FD0">
        <w:rPr>
          <w:b/>
          <w:sz w:val="28"/>
          <w:szCs w:val="28"/>
        </w:rPr>
        <w:t>.</w:t>
      </w:r>
    </w:p>
    <w:p w:rsidR="00AD041D" w:rsidRPr="00AD041D" w:rsidRDefault="00AD041D" w:rsidP="009140BA">
      <w:pPr>
        <w:pStyle w:val="s1"/>
        <w:shd w:val="clear" w:color="auto" w:fill="FFFFFF"/>
        <w:spacing w:before="0" w:beforeAutospacing="0" w:after="0" w:afterAutospacing="0"/>
        <w:ind w:firstLine="708"/>
        <w:jc w:val="both"/>
        <w:rPr>
          <w:sz w:val="28"/>
          <w:szCs w:val="28"/>
        </w:rPr>
      </w:pPr>
      <w:r w:rsidRPr="00AD041D">
        <w:rPr>
          <w:sz w:val="28"/>
          <w:szCs w:val="28"/>
        </w:rPr>
        <w:t xml:space="preserve">Из материалов дела видно, что впервые о недостатках </w:t>
      </w:r>
      <w:r w:rsidR="009140BA">
        <w:rPr>
          <w:sz w:val="28"/>
          <w:szCs w:val="28"/>
        </w:rPr>
        <w:t>товара</w:t>
      </w:r>
      <w:r w:rsidRPr="00AD041D">
        <w:rPr>
          <w:sz w:val="28"/>
          <w:szCs w:val="28"/>
        </w:rPr>
        <w:t xml:space="preserve"> истец </w:t>
      </w:r>
      <w:r w:rsidR="009140BA">
        <w:rPr>
          <w:sz w:val="28"/>
          <w:szCs w:val="28"/>
        </w:rPr>
        <w:t>заявил</w:t>
      </w:r>
      <w:r w:rsidR="00FA7AA2">
        <w:rPr>
          <w:sz w:val="28"/>
          <w:szCs w:val="28"/>
        </w:rPr>
        <w:t xml:space="preserve"> 25.09.2019</w:t>
      </w:r>
      <w:r w:rsidRPr="00AD041D">
        <w:rPr>
          <w:sz w:val="28"/>
          <w:szCs w:val="28"/>
        </w:rPr>
        <w:t xml:space="preserve"> г., обратившись к </w:t>
      </w:r>
      <w:r w:rsidR="009140BA">
        <w:rPr>
          <w:sz w:val="28"/>
          <w:szCs w:val="28"/>
        </w:rPr>
        <w:t>ответчику</w:t>
      </w:r>
      <w:r w:rsidRPr="00AD041D">
        <w:rPr>
          <w:sz w:val="28"/>
          <w:szCs w:val="28"/>
        </w:rPr>
        <w:t xml:space="preserve"> с претензией по поводу недостатков</w:t>
      </w:r>
      <w:r w:rsidR="009140BA">
        <w:rPr>
          <w:sz w:val="28"/>
          <w:szCs w:val="28"/>
        </w:rPr>
        <w:t xml:space="preserve"> товара</w:t>
      </w:r>
      <w:r w:rsidRPr="00AD041D">
        <w:rPr>
          <w:sz w:val="28"/>
          <w:szCs w:val="28"/>
        </w:rPr>
        <w:t>.</w:t>
      </w:r>
    </w:p>
    <w:p w:rsidR="00AD041D" w:rsidRPr="00AD041D" w:rsidRDefault="00AD041D" w:rsidP="009140BA">
      <w:pPr>
        <w:pStyle w:val="s1"/>
        <w:shd w:val="clear" w:color="auto" w:fill="FFFFFF"/>
        <w:spacing w:before="0" w:beforeAutospacing="0" w:after="0" w:afterAutospacing="0"/>
        <w:ind w:firstLine="708"/>
        <w:jc w:val="both"/>
        <w:rPr>
          <w:sz w:val="28"/>
          <w:szCs w:val="28"/>
        </w:rPr>
      </w:pPr>
      <w:r w:rsidRPr="00AD041D">
        <w:rPr>
          <w:sz w:val="28"/>
          <w:szCs w:val="28"/>
        </w:rPr>
        <w:t>Предусмотренный </w:t>
      </w:r>
      <w:r w:rsidRPr="00AD041D">
        <w:rPr>
          <w:rStyle w:val="link"/>
          <w:sz w:val="28"/>
          <w:szCs w:val="28"/>
        </w:rPr>
        <w:t>ст. 477</w:t>
      </w:r>
      <w:r w:rsidRPr="00AD041D">
        <w:rPr>
          <w:sz w:val="28"/>
          <w:szCs w:val="28"/>
        </w:rPr>
        <w:t> </w:t>
      </w:r>
      <w:r w:rsidR="00FA7AA2">
        <w:rPr>
          <w:sz w:val="28"/>
          <w:szCs w:val="28"/>
        </w:rPr>
        <w:t xml:space="preserve"> </w:t>
      </w:r>
      <w:r w:rsidRPr="00AD041D">
        <w:rPr>
          <w:sz w:val="28"/>
          <w:szCs w:val="28"/>
        </w:rPr>
        <w:t>Гражданского кодекса Российской Федерации срок является пресекательным, в связи с чем, если требование предъявлено по истечении срока, установленного </w:t>
      </w:r>
      <w:r w:rsidRPr="00AD041D">
        <w:rPr>
          <w:rStyle w:val="link"/>
          <w:sz w:val="28"/>
          <w:szCs w:val="28"/>
        </w:rPr>
        <w:t>ст. 477</w:t>
      </w:r>
      <w:r w:rsidRPr="00AD041D">
        <w:rPr>
          <w:sz w:val="28"/>
          <w:szCs w:val="28"/>
        </w:rPr>
        <w:t> Гражданского кодекса Российской Федерации тот факт, что недостатки были обнаружены своевременно, должен доказываться специально.</w:t>
      </w:r>
    </w:p>
    <w:p w:rsidR="00AD041D" w:rsidRPr="00AD041D" w:rsidRDefault="009140BA" w:rsidP="009140BA">
      <w:pPr>
        <w:pStyle w:val="s1"/>
        <w:shd w:val="clear" w:color="auto" w:fill="FFFFFF"/>
        <w:spacing w:before="0" w:beforeAutospacing="0" w:after="0" w:afterAutospacing="0"/>
        <w:ind w:firstLine="708"/>
        <w:jc w:val="both"/>
        <w:rPr>
          <w:sz w:val="28"/>
          <w:szCs w:val="28"/>
        </w:rPr>
      </w:pPr>
      <w:proofErr w:type="gramStart"/>
      <w:r>
        <w:rPr>
          <w:sz w:val="28"/>
          <w:szCs w:val="28"/>
        </w:rPr>
        <w:t>И</w:t>
      </w:r>
      <w:r w:rsidR="00AD041D" w:rsidRPr="00AD041D">
        <w:rPr>
          <w:sz w:val="28"/>
          <w:szCs w:val="28"/>
        </w:rPr>
        <w:t xml:space="preserve">стечение срока обнаружения недостатков является основанием для отказа в удовлетворении требований </w:t>
      </w:r>
      <w:r>
        <w:rPr>
          <w:sz w:val="28"/>
          <w:szCs w:val="28"/>
        </w:rPr>
        <w:t>истца</w:t>
      </w:r>
      <w:r w:rsidR="00AD041D" w:rsidRPr="00AD041D">
        <w:rPr>
          <w:sz w:val="28"/>
          <w:szCs w:val="28"/>
        </w:rPr>
        <w:t xml:space="preserve"> об устранении недостатков</w:t>
      </w:r>
      <w:r>
        <w:rPr>
          <w:sz w:val="28"/>
          <w:szCs w:val="28"/>
        </w:rPr>
        <w:t xml:space="preserve"> и вытекающих из них требований</w:t>
      </w:r>
      <w:r w:rsidR="00AD041D" w:rsidRPr="00AD041D">
        <w:rPr>
          <w:sz w:val="28"/>
          <w:szCs w:val="28"/>
        </w:rPr>
        <w:t>, аналогично тому, как в силу п.4 ст. 367 ГПК РФ не подлежат удовлетворению требования к поручителю, предъявленные за пределами годичного срока со дня наступления срока исполнения обязательства, если иной срок поручительства не установлен договором.</w:t>
      </w:r>
      <w:proofErr w:type="gramEnd"/>
    </w:p>
    <w:p w:rsidR="00AD041D" w:rsidRPr="00AD041D" w:rsidRDefault="00AD041D" w:rsidP="009140BA">
      <w:pPr>
        <w:pStyle w:val="s1"/>
        <w:shd w:val="clear" w:color="auto" w:fill="FFFFFF"/>
        <w:spacing w:before="0" w:beforeAutospacing="0" w:after="0" w:afterAutospacing="0"/>
        <w:ind w:firstLine="708"/>
        <w:jc w:val="both"/>
        <w:rPr>
          <w:sz w:val="28"/>
          <w:szCs w:val="28"/>
        </w:rPr>
      </w:pPr>
      <w:r w:rsidRPr="00AD041D">
        <w:rPr>
          <w:sz w:val="28"/>
          <w:szCs w:val="28"/>
        </w:rPr>
        <w:t>Фактически, обращение в суд с иском, связанным с наличием недостатков в товаре, гарантийный срок на который н</w:t>
      </w:r>
      <w:r w:rsidR="00FA7AA2">
        <w:rPr>
          <w:sz w:val="28"/>
          <w:szCs w:val="28"/>
        </w:rPr>
        <w:t>е установлен</w:t>
      </w:r>
      <w:r w:rsidRPr="00AD041D">
        <w:rPr>
          <w:sz w:val="28"/>
          <w:szCs w:val="28"/>
        </w:rPr>
        <w:t xml:space="preserve">, влечет отказ в удовлетворении исковых требований. </w:t>
      </w:r>
    </w:p>
    <w:p w:rsidR="002556EB" w:rsidRPr="00AC1835" w:rsidRDefault="002556EB" w:rsidP="00AD041D">
      <w:pPr>
        <w:shd w:val="clear" w:color="auto" w:fill="FFFFFF"/>
        <w:spacing w:after="0" w:line="240" w:lineRule="auto"/>
        <w:ind w:firstLine="708"/>
        <w:jc w:val="both"/>
        <w:rPr>
          <w:rFonts w:ascii="Times New Roman" w:hAnsi="Times New Roman" w:cs="Times New Roman"/>
          <w:sz w:val="28"/>
          <w:szCs w:val="28"/>
          <w:shd w:val="clear" w:color="auto" w:fill="FFFFFF"/>
        </w:rPr>
      </w:pPr>
      <w:proofErr w:type="gramStart"/>
      <w:r w:rsidRPr="00AD041D">
        <w:rPr>
          <w:rFonts w:ascii="Times New Roman" w:hAnsi="Times New Roman" w:cs="Times New Roman"/>
          <w:sz w:val="28"/>
          <w:szCs w:val="28"/>
          <w:shd w:val="clear" w:color="auto" w:fill="FFFFFF"/>
        </w:rPr>
        <w:t xml:space="preserve">В </w:t>
      </w:r>
      <w:r w:rsidR="00AC1835" w:rsidRPr="00AD041D">
        <w:rPr>
          <w:rFonts w:ascii="Times New Roman" w:hAnsi="Times New Roman" w:cs="Times New Roman"/>
          <w:sz w:val="28"/>
          <w:szCs w:val="28"/>
          <w:shd w:val="clear" w:color="auto" w:fill="FFFFFF"/>
        </w:rPr>
        <w:t>соответствии</w:t>
      </w:r>
      <w:r w:rsidRPr="00AD041D">
        <w:rPr>
          <w:rFonts w:ascii="Times New Roman" w:hAnsi="Times New Roman" w:cs="Times New Roman"/>
          <w:sz w:val="28"/>
          <w:szCs w:val="28"/>
          <w:shd w:val="clear" w:color="auto" w:fill="FFFFFF"/>
        </w:rPr>
        <w:t xml:space="preserve"> с п. 2 ст. 477 Гражданского кодекса РФ </w:t>
      </w:r>
      <w:r w:rsidR="00AC1835" w:rsidRPr="00AD041D">
        <w:rPr>
          <w:rFonts w:ascii="Times New Roman" w:hAnsi="Times New Roman" w:cs="Times New Roman"/>
          <w:sz w:val="28"/>
          <w:szCs w:val="28"/>
          <w:shd w:val="clear" w:color="auto" w:fill="FFFFFF"/>
        </w:rPr>
        <w:t>– «</w:t>
      </w:r>
      <w:r w:rsidRPr="00AD041D">
        <w:rPr>
          <w:rFonts w:ascii="Times New Roman" w:hAnsi="Times New Roman" w:cs="Times New Roman"/>
          <w:sz w:val="28"/>
          <w:szCs w:val="28"/>
          <w:shd w:val="clear" w:color="auto" w:fill="FFFFFF"/>
        </w:rPr>
        <w:t>Если на товар не установлен гарантийный срок или срок годности, требования, связанные с недостатками товара, могут быть предъявлены</w:t>
      </w:r>
      <w:r w:rsidRPr="00AC1835">
        <w:rPr>
          <w:rFonts w:ascii="Times New Roman" w:hAnsi="Times New Roman" w:cs="Times New Roman"/>
          <w:sz w:val="28"/>
          <w:szCs w:val="28"/>
          <w:shd w:val="clear" w:color="auto" w:fill="FFFFFF"/>
        </w:rPr>
        <w:t xml:space="preserve">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w:t>
      </w:r>
      <w:proofErr w:type="gramEnd"/>
      <w:r w:rsidRPr="00AC1835">
        <w:rPr>
          <w:rFonts w:ascii="Times New Roman" w:hAnsi="Times New Roman" w:cs="Times New Roman"/>
          <w:sz w:val="28"/>
          <w:szCs w:val="28"/>
          <w:shd w:val="clear" w:color="auto" w:fill="FFFFFF"/>
        </w:rPr>
        <w:t xml:space="preserve">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AC1835" w:rsidRPr="00955B14" w:rsidRDefault="00AC1835" w:rsidP="004A66B8">
      <w:pPr>
        <w:shd w:val="clear" w:color="auto" w:fill="FFFFFF"/>
        <w:spacing w:after="0" w:line="240" w:lineRule="auto"/>
        <w:ind w:firstLine="708"/>
        <w:jc w:val="both"/>
        <w:rPr>
          <w:rFonts w:ascii="Times New Roman" w:hAnsi="Times New Roman" w:cs="Times New Roman"/>
          <w:b/>
          <w:sz w:val="28"/>
          <w:szCs w:val="28"/>
        </w:rPr>
      </w:pPr>
      <w:r w:rsidRPr="00955B14">
        <w:rPr>
          <w:rFonts w:ascii="Times New Roman" w:hAnsi="Times New Roman" w:cs="Times New Roman"/>
          <w:b/>
          <w:sz w:val="28"/>
          <w:szCs w:val="28"/>
        </w:rPr>
        <w:t>На основании вышеизложенного требования, связанные с недостатками товара должны быть предъявлены в пределах двух лет со дня передачи товара</w:t>
      </w:r>
      <w:r w:rsidR="00CD3FD0" w:rsidRPr="00955B14">
        <w:rPr>
          <w:rFonts w:ascii="Times New Roman" w:hAnsi="Times New Roman" w:cs="Times New Roman"/>
          <w:b/>
          <w:sz w:val="28"/>
          <w:szCs w:val="28"/>
        </w:rPr>
        <w:t>,</w:t>
      </w:r>
      <w:r w:rsidRPr="00955B14">
        <w:rPr>
          <w:rFonts w:ascii="Times New Roman" w:hAnsi="Times New Roman" w:cs="Times New Roman"/>
          <w:b/>
          <w:sz w:val="28"/>
          <w:szCs w:val="28"/>
        </w:rPr>
        <w:t xml:space="preserve"> т.е. до 3 сентября 2017 года.</w:t>
      </w:r>
    </w:p>
    <w:p w:rsidR="00CD3FD0" w:rsidRPr="00AC1835" w:rsidRDefault="00CD3FD0" w:rsidP="004A66B8">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двухлетний срок со дня передачи товара </w:t>
      </w:r>
      <w:proofErr w:type="gramStart"/>
      <w:r>
        <w:rPr>
          <w:rFonts w:ascii="Times New Roman" w:hAnsi="Times New Roman" w:cs="Times New Roman"/>
          <w:sz w:val="28"/>
          <w:szCs w:val="28"/>
        </w:rPr>
        <w:t>истек</w:t>
      </w:r>
      <w:proofErr w:type="gramEnd"/>
      <w:r>
        <w:rPr>
          <w:rFonts w:ascii="Times New Roman" w:hAnsi="Times New Roman" w:cs="Times New Roman"/>
          <w:sz w:val="28"/>
          <w:szCs w:val="28"/>
        </w:rPr>
        <w:t xml:space="preserve"> и претензия о недостатках товара была направлена ответчику через четыре года после передачи товара просим суд применить пресекательный срок для предъявления исковых требований и отказать в иске полностью.</w:t>
      </w:r>
    </w:p>
    <w:p w:rsidR="00334E3D" w:rsidRPr="00334E3D" w:rsidRDefault="00C23808" w:rsidP="00C2380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34E3D">
        <w:rPr>
          <w:rFonts w:ascii="Times New Roman" w:eastAsia="Times New Roman" w:hAnsi="Times New Roman" w:cs="Times New Roman"/>
          <w:sz w:val="28"/>
          <w:szCs w:val="28"/>
          <w:lang w:eastAsia="ru-RU"/>
        </w:rPr>
        <w:t>2.</w:t>
      </w:r>
      <w:r w:rsidR="00334E3D" w:rsidRPr="00334E3D">
        <w:rPr>
          <w:rFonts w:ascii="Times New Roman" w:eastAsia="Times New Roman" w:hAnsi="Times New Roman" w:cs="Times New Roman"/>
          <w:sz w:val="28"/>
          <w:szCs w:val="28"/>
          <w:lang w:eastAsia="ru-RU"/>
        </w:rPr>
        <w:t xml:space="preserve">Истец необоснованно требует взыскать денежные средства за </w:t>
      </w:r>
      <w:proofErr w:type="gramStart"/>
      <w:r w:rsidR="00334E3D" w:rsidRPr="00334E3D">
        <w:rPr>
          <w:rFonts w:ascii="Times New Roman" w:eastAsia="Times New Roman" w:hAnsi="Times New Roman" w:cs="Times New Roman"/>
          <w:sz w:val="28"/>
          <w:szCs w:val="28"/>
          <w:lang w:eastAsia="ru-RU"/>
        </w:rPr>
        <w:t>товар</w:t>
      </w:r>
      <w:proofErr w:type="gramEnd"/>
      <w:r w:rsidR="00334E3D" w:rsidRPr="00334E3D">
        <w:rPr>
          <w:rFonts w:ascii="Times New Roman" w:eastAsia="Times New Roman" w:hAnsi="Times New Roman" w:cs="Times New Roman"/>
          <w:sz w:val="28"/>
          <w:szCs w:val="28"/>
          <w:lang w:eastAsia="ru-RU"/>
        </w:rPr>
        <w:t xml:space="preserve"> поскольку данный он продал и получил за него покупную цену и соответственно товар не может быть возвращен ответчику поскольку у него его нет.</w:t>
      </w:r>
    </w:p>
    <w:p w:rsidR="00C23808" w:rsidRPr="00334E3D" w:rsidRDefault="00C23808" w:rsidP="00C23808">
      <w:pPr>
        <w:shd w:val="clear" w:color="auto" w:fill="FFFFFF"/>
        <w:spacing w:after="0" w:line="240" w:lineRule="auto"/>
        <w:ind w:firstLine="708"/>
        <w:jc w:val="both"/>
        <w:rPr>
          <w:rFonts w:ascii="Times New Roman" w:hAnsi="Times New Roman" w:cs="Times New Roman"/>
          <w:sz w:val="28"/>
          <w:szCs w:val="28"/>
          <w:shd w:val="clear" w:color="auto" w:fill="FFFFFF"/>
        </w:rPr>
      </w:pPr>
      <w:r w:rsidRPr="00334E3D">
        <w:rPr>
          <w:rFonts w:ascii="Times New Roman" w:hAnsi="Times New Roman" w:cs="Times New Roman"/>
          <w:sz w:val="28"/>
          <w:szCs w:val="28"/>
          <w:shd w:val="clear" w:color="auto" w:fill="FFFFFF"/>
        </w:rPr>
        <w:t xml:space="preserve">Продавец вправе требовать от покупателя возврата купленного в случае отказа покупателя от договора купли-продажи как неосновательно сбереженного имущества. Как показывает судебная практика, требования продавца возвратить товар удовлетворяются на том основании, что отказываясь от исполнения договора, покупатель помимо права требования </w:t>
      </w:r>
      <w:r w:rsidRPr="00334E3D">
        <w:rPr>
          <w:rFonts w:ascii="Times New Roman" w:hAnsi="Times New Roman" w:cs="Times New Roman"/>
          <w:sz w:val="28"/>
          <w:szCs w:val="28"/>
          <w:shd w:val="clear" w:color="auto" w:fill="FFFFFF"/>
        </w:rPr>
        <w:lastRenderedPageBreak/>
        <w:t xml:space="preserve">уплаченной за товар денежной суммы </w:t>
      </w:r>
      <w:r w:rsidRPr="00334E3D">
        <w:rPr>
          <w:rFonts w:ascii="Times New Roman" w:hAnsi="Times New Roman" w:cs="Times New Roman"/>
          <w:b/>
          <w:sz w:val="28"/>
          <w:szCs w:val="28"/>
          <w:shd w:val="clear" w:color="auto" w:fill="FFFFFF"/>
        </w:rPr>
        <w:t>приобретает корреспондирующую обязанность возвратить продавцу товар ненадлежащего качества</w:t>
      </w:r>
      <w:r w:rsidRPr="00334E3D">
        <w:rPr>
          <w:rFonts w:ascii="Times New Roman" w:hAnsi="Times New Roman" w:cs="Times New Roman"/>
          <w:sz w:val="28"/>
          <w:szCs w:val="28"/>
          <w:shd w:val="clear" w:color="auto" w:fill="FFFFFF"/>
        </w:rPr>
        <w:t xml:space="preserve">, </w:t>
      </w:r>
      <w:r w:rsidRPr="00334E3D">
        <w:rPr>
          <w:rFonts w:ascii="Times New Roman" w:hAnsi="Times New Roman" w:cs="Times New Roman"/>
          <w:b/>
          <w:sz w:val="28"/>
          <w:szCs w:val="28"/>
          <w:shd w:val="clear" w:color="auto" w:fill="FFFFFF"/>
        </w:rPr>
        <w:t>поскольку с момента отказа от договора не только лишается на него законных прав, но и неосновательно сберегает его за счет другого лица – продавца.</w:t>
      </w:r>
      <w:r w:rsidRPr="00334E3D">
        <w:rPr>
          <w:rFonts w:ascii="Times New Roman" w:hAnsi="Times New Roman" w:cs="Times New Roman"/>
          <w:sz w:val="28"/>
          <w:szCs w:val="28"/>
          <w:shd w:val="clear" w:color="auto" w:fill="FFFFFF"/>
        </w:rPr>
        <w:t xml:space="preserve"> В соответствии с пунктом 1 статьи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Согласно статье 1103 ГК РФ, поскольку иное не установлено Кодексом, другими законами или иными правовыми актами и не вытекает из существа соответствующих отношений, правила, предусмотренные Главой 60 ГК РФ, подлежат применению также к требованию одной стороны в обязательстве к другой о возврате исполненного в связи с этим обязательством. </w:t>
      </w:r>
      <w:proofErr w:type="gramStart"/>
      <w:r w:rsidRPr="00334E3D">
        <w:rPr>
          <w:rFonts w:ascii="Times New Roman" w:hAnsi="Times New Roman" w:cs="Times New Roman"/>
          <w:sz w:val="28"/>
          <w:szCs w:val="28"/>
          <w:shd w:val="clear" w:color="auto" w:fill="FFFFFF"/>
        </w:rPr>
        <w:t xml:space="preserve">Как разъяснено в п. 5 Постановления Пленума ВАС РФ от 06.06.2014 № 35 «О последствиях расторжения договора», если при рассмотрении спора, связанного с расторжением договора, по которому одна из сторон передала в собственность другой стороне какое-либо имущество, судом установлено нарушение эквивалентности встречных предоставлений вследствие неисполнения или ненадлежащего исполнения своих обязанностей одной из сторон, </w:t>
      </w:r>
      <w:r w:rsidRPr="00334E3D">
        <w:rPr>
          <w:rFonts w:ascii="Times New Roman" w:hAnsi="Times New Roman" w:cs="Times New Roman"/>
          <w:b/>
          <w:sz w:val="28"/>
          <w:szCs w:val="28"/>
          <w:shd w:val="clear" w:color="auto" w:fill="FFFFFF"/>
        </w:rPr>
        <w:t>сторона, передавшая имущество, вправе требовать возврата переданного другой</w:t>
      </w:r>
      <w:proofErr w:type="gramEnd"/>
      <w:r w:rsidRPr="00334E3D">
        <w:rPr>
          <w:rFonts w:ascii="Times New Roman" w:hAnsi="Times New Roman" w:cs="Times New Roman"/>
          <w:b/>
          <w:sz w:val="28"/>
          <w:szCs w:val="28"/>
          <w:shd w:val="clear" w:color="auto" w:fill="FFFFFF"/>
        </w:rPr>
        <w:t xml:space="preserve"> стороне в той мере, в какой это нарушает согласованную сторонами эквивалентность встречных предоставлений.</w:t>
      </w:r>
      <w:r w:rsidRPr="00334E3D">
        <w:rPr>
          <w:rFonts w:ascii="Times New Roman" w:hAnsi="Times New Roman" w:cs="Times New Roman"/>
          <w:sz w:val="28"/>
          <w:szCs w:val="28"/>
          <w:shd w:val="clear" w:color="auto" w:fill="FFFFFF"/>
        </w:rPr>
        <w:t xml:space="preserve"> Например, если покупатель оплатил пять партий товара, а получил только две, при расторжении договора он вправе требовать либо возврата сумм, уплаченных за три партии товара, либо возврата всей оплаты при условии возвращения им купленного. Указанное правомочие покупателя не ограничивает иные права, принадлежащие ему в связи с нарушением обязательства другой стороной, в частности право на возмещение убытков. Требовать возврата продавец вправе в любой момент после расторжения договора купли-продажи, однако если продавец не возвратил денежные средства покупателю, суд может отказать продавцу и признать право покупателя удерживать товар до возвращения денег. Данные выводы также содержатся в Постановлении Пятого арбитражного апелляционного суда от 16.01.2015 № 05АП-14658/2014 № А51-20030/2014; Постановлении ФАС Московского округа от 08.10.2013 № А40-156643/12-53-1484; Постановлении ФАС Поволжского округа от 31.05.2011 № А06-6690/2009. </w:t>
      </w:r>
    </w:p>
    <w:p w:rsidR="00C23808" w:rsidRPr="00334E3D" w:rsidRDefault="00C23808" w:rsidP="00C2380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34E3D">
        <w:rPr>
          <w:rFonts w:ascii="Times New Roman" w:hAnsi="Times New Roman" w:cs="Times New Roman"/>
          <w:sz w:val="28"/>
          <w:szCs w:val="28"/>
          <w:shd w:val="clear" w:color="auto" w:fill="FFFFFF"/>
        </w:rPr>
        <w:t>Как уже указывалось у истца данный товар отсутствует и соответственно им не может быть выполнена его обязанность по возврату товара</w:t>
      </w:r>
      <w:r w:rsidR="00790FDC">
        <w:rPr>
          <w:rFonts w:ascii="Times New Roman" w:hAnsi="Times New Roman" w:cs="Times New Roman"/>
          <w:sz w:val="28"/>
          <w:szCs w:val="28"/>
          <w:shd w:val="clear" w:color="auto" w:fill="FFFFFF"/>
        </w:rPr>
        <w:t>,</w:t>
      </w:r>
      <w:r w:rsidRPr="00334E3D">
        <w:rPr>
          <w:rFonts w:ascii="Times New Roman" w:hAnsi="Times New Roman" w:cs="Times New Roman"/>
          <w:sz w:val="28"/>
          <w:szCs w:val="28"/>
          <w:shd w:val="clear" w:color="auto" w:fill="FFFFFF"/>
        </w:rPr>
        <w:t xml:space="preserve"> который</w:t>
      </w:r>
      <w:r w:rsidR="00334E3D">
        <w:rPr>
          <w:rFonts w:ascii="Times New Roman" w:hAnsi="Times New Roman" w:cs="Times New Roman"/>
          <w:sz w:val="28"/>
          <w:szCs w:val="28"/>
          <w:shd w:val="clear" w:color="auto" w:fill="FFFFFF"/>
        </w:rPr>
        <w:t>,</w:t>
      </w:r>
      <w:r w:rsidRPr="00334E3D">
        <w:rPr>
          <w:rFonts w:ascii="Times New Roman" w:hAnsi="Times New Roman" w:cs="Times New Roman"/>
          <w:sz w:val="28"/>
          <w:szCs w:val="28"/>
          <w:shd w:val="clear" w:color="auto" w:fill="FFFFFF"/>
        </w:rPr>
        <w:t xml:space="preserve"> по его мнению</w:t>
      </w:r>
      <w:r w:rsidR="00334E3D">
        <w:rPr>
          <w:rFonts w:ascii="Times New Roman" w:hAnsi="Times New Roman" w:cs="Times New Roman"/>
          <w:sz w:val="28"/>
          <w:szCs w:val="28"/>
          <w:shd w:val="clear" w:color="auto" w:fill="FFFFFF"/>
        </w:rPr>
        <w:t>,</w:t>
      </w:r>
      <w:r w:rsidRPr="00334E3D">
        <w:rPr>
          <w:rFonts w:ascii="Times New Roman" w:hAnsi="Times New Roman" w:cs="Times New Roman"/>
          <w:sz w:val="28"/>
          <w:szCs w:val="28"/>
          <w:shd w:val="clear" w:color="auto" w:fill="FFFFFF"/>
        </w:rPr>
        <w:t xml:space="preserve"> является некачественным. Таким образом</w:t>
      </w:r>
      <w:r w:rsidR="00334E3D" w:rsidRPr="00334E3D">
        <w:rPr>
          <w:rFonts w:ascii="Times New Roman" w:hAnsi="Times New Roman" w:cs="Times New Roman"/>
          <w:sz w:val="28"/>
          <w:szCs w:val="28"/>
          <w:shd w:val="clear" w:color="auto" w:fill="FFFFFF"/>
        </w:rPr>
        <w:t>,</w:t>
      </w:r>
      <w:r w:rsidRPr="00334E3D">
        <w:rPr>
          <w:rFonts w:ascii="Times New Roman" w:hAnsi="Times New Roman" w:cs="Times New Roman"/>
          <w:sz w:val="28"/>
          <w:szCs w:val="28"/>
          <w:shd w:val="clear" w:color="auto" w:fill="FFFFFF"/>
        </w:rPr>
        <w:t xml:space="preserve"> истец в исковом заявлении просит взыскать с </w:t>
      </w:r>
      <w:r w:rsidR="00334E3D" w:rsidRPr="00334E3D">
        <w:rPr>
          <w:rFonts w:ascii="Times New Roman" w:hAnsi="Times New Roman" w:cs="Times New Roman"/>
          <w:sz w:val="28"/>
          <w:szCs w:val="28"/>
          <w:shd w:val="clear" w:color="auto" w:fill="FFFFFF"/>
        </w:rPr>
        <w:t>о</w:t>
      </w:r>
      <w:r w:rsidRPr="00334E3D">
        <w:rPr>
          <w:rFonts w:ascii="Times New Roman" w:hAnsi="Times New Roman" w:cs="Times New Roman"/>
          <w:sz w:val="28"/>
          <w:szCs w:val="28"/>
          <w:shd w:val="clear" w:color="auto" w:fill="FFFFFF"/>
        </w:rPr>
        <w:t>тветчика денежные средс</w:t>
      </w:r>
      <w:r w:rsidR="00334E3D" w:rsidRPr="00334E3D">
        <w:rPr>
          <w:rFonts w:ascii="Times New Roman" w:hAnsi="Times New Roman" w:cs="Times New Roman"/>
          <w:sz w:val="28"/>
          <w:szCs w:val="28"/>
          <w:shd w:val="clear" w:color="auto" w:fill="FFFFFF"/>
        </w:rPr>
        <w:t>т</w:t>
      </w:r>
      <w:r w:rsidRPr="00334E3D">
        <w:rPr>
          <w:rFonts w:ascii="Times New Roman" w:hAnsi="Times New Roman" w:cs="Times New Roman"/>
          <w:sz w:val="28"/>
          <w:szCs w:val="28"/>
          <w:shd w:val="clear" w:color="auto" w:fill="FFFFFF"/>
        </w:rPr>
        <w:t>ва</w:t>
      </w:r>
      <w:r w:rsidR="00334E3D" w:rsidRPr="00334E3D">
        <w:rPr>
          <w:rFonts w:ascii="Times New Roman" w:hAnsi="Times New Roman" w:cs="Times New Roman"/>
          <w:sz w:val="28"/>
          <w:szCs w:val="28"/>
          <w:shd w:val="clear" w:color="auto" w:fill="FFFFFF"/>
        </w:rPr>
        <w:t>,</w:t>
      </w:r>
      <w:r w:rsidRPr="00334E3D">
        <w:rPr>
          <w:rFonts w:ascii="Times New Roman" w:hAnsi="Times New Roman" w:cs="Times New Roman"/>
          <w:sz w:val="28"/>
          <w:szCs w:val="28"/>
          <w:shd w:val="clear" w:color="auto" w:fill="FFFFFF"/>
        </w:rPr>
        <w:t xml:space="preserve"> которые являются неосновательным для него </w:t>
      </w:r>
      <w:r w:rsidR="00334E3D" w:rsidRPr="00334E3D">
        <w:rPr>
          <w:rFonts w:ascii="Times New Roman" w:hAnsi="Times New Roman" w:cs="Times New Roman"/>
          <w:sz w:val="28"/>
          <w:szCs w:val="28"/>
          <w:shd w:val="clear" w:color="auto" w:fill="FFFFFF"/>
        </w:rPr>
        <w:t>обогащением</w:t>
      </w:r>
      <w:r w:rsidRPr="00334E3D">
        <w:rPr>
          <w:rFonts w:ascii="Times New Roman" w:hAnsi="Times New Roman" w:cs="Times New Roman"/>
          <w:sz w:val="28"/>
          <w:szCs w:val="28"/>
          <w:shd w:val="clear" w:color="auto" w:fill="FFFFFF"/>
        </w:rPr>
        <w:t xml:space="preserve"> т.к. данный товар им продан, истец получил за него денежные </w:t>
      </w:r>
      <w:r w:rsidR="00334E3D" w:rsidRPr="00334E3D">
        <w:rPr>
          <w:rFonts w:ascii="Times New Roman" w:hAnsi="Times New Roman" w:cs="Times New Roman"/>
          <w:sz w:val="28"/>
          <w:szCs w:val="28"/>
          <w:shd w:val="clear" w:color="auto" w:fill="FFFFFF"/>
        </w:rPr>
        <w:t>средства</w:t>
      </w:r>
      <w:r w:rsidR="00334E3D">
        <w:rPr>
          <w:rFonts w:ascii="Times New Roman" w:hAnsi="Times New Roman" w:cs="Times New Roman"/>
          <w:sz w:val="28"/>
          <w:szCs w:val="28"/>
          <w:shd w:val="clear" w:color="auto" w:fill="FFFFFF"/>
        </w:rPr>
        <w:t>,</w:t>
      </w:r>
      <w:r w:rsidRPr="00334E3D">
        <w:rPr>
          <w:rFonts w:ascii="Times New Roman" w:hAnsi="Times New Roman" w:cs="Times New Roman"/>
          <w:sz w:val="28"/>
          <w:szCs w:val="28"/>
          <w:shd w:val="clear" w:color="auto" w:fill="FFFFFF"/>
        </w:rPr>
        <w:t xml:space="preserve"> которые </w:t>
      </w:r>
      <w:r w:rsidR="00334E3D" w:rsidRPr="00334E3D">
        <w:rPr>
          <w:rFonts w:ascii="Times New Roman" w:hAnsi="Times New Roman" w:cs="Times New Roman"/>
          <w:sz w:val="28"/>
          <w:szCs w:val="28"/>
          <w:shd w:val="clear" w:color="auto" w:fill="FFFFFF"/>
        </w:rPr>
        <w:t xml:space="preserve">никому </w:t>
      </w:r>
      <w:r w:rsidRPr="00334E3D">
        <w:rPr>
          <w:rFonts w:ascii="Times New Roman" w:hAnsi="Times New Roman" w:cs="Times New Roman"/>
          <w:sz w:val="28"/>
          <w:szCs w:val="28"/>
          <w:shd w:val="clear" w:color="auto" w:fill="FFFFFF"/>
        </w:rPr>
        <w:t>не вернул</w:t>
      </w:r>
      <w:r w:rsidR="00334E3D" w:rsidRPr="00334E3D">
        <w:rPr>
          <w:rFonts w:ascii="Times New Roman" w:hAnsi="Times New Roman" w:cs="Times New Roman"/>
          <w:sz w:val="28"/>
          <w:szCs w:val="28"/>
          <w:shd w:val="clear" w:color="auto" w:fill="FFFFFF"/>
        </w:rPr>
        <w:t>.</w:t>
      </w:r>
    </w:p>
    <w:p w:rsidR="00C23808" w:rsidRDefault="00334E3D" w:rsidP="00334E3D">
      <w:pPr>
        <w:shd w:val="clear" w:color="auto" w:fill="FFFFFF"/>
        <w:spacing w:after="0" w:line="240" w:lineRule="auto"/>
        <w:ind w:firstLine="708"/>
        <w:jc w:val="both"/>
        <w:rPr>
          <w:rFonts w:ascii="Times New Roman" w:hAnsi="Times New Roman" w:cs="Times New Roman"/>
          <w:sz w:val="28"/>
          <w:szCs w:val="28"/>
          <w:shd w:val="clear" w:color="auto" w:fill="FFFFFF"/>
        </w:rPr>
      </w:pPr>
      <w:r w:rsidRPr="00334E3D">
        <w:rPr>
          <w:rFonts w:ascii="Times New Roman" w:hAnsi="Times New Roman" w:cs="Times New Roman"/>
          <w:sz w:val="28"/>
          <w:szCs w:val="28"/>
          <w:shd w:val="clear" w:color="auto" w:fill="FFFFFF"/>
        </w:rPr>
        <w:lastRenderedPageBreak/>
        <w:t>На ос</w:t>
      </w:r>
      <w:r>
        <w:rPr>
          <w:rFonts w:ascii="Times New Roman" w:hAnsi="Times New Roman" w:cs="Times New Roman"/>
          <w:sz w:val="28"/>
          <w:szCs w:val="28"/>
          <w:shd w:val="clear" w:color="auto" w:fill="FFFFFF"/>
        </w:rPr>
        <w:t>н</w:t>
      </w:r>
      <w:r w:rsidRPr="00334E3D">
        <w:rPr>
          <w:rFonts w:ascii="Times New Roman" w:hAnsi="Times New Roman" w:cs="Times New Roman"/>
          <w:sz w:val="28"/>
          <w:szCs w:val="28"/>
          <w:shd w:val="clear" w:color="auto" w:fill="FFFFFF"/>
        </w:rPr>
        <w:t>овании вышеизложенного право требования уплаченной за товар денежной суммы ист</w:t>
      </w:r>
      <w:r>
        <w:rPr>
          <w:rFonts w:ascii="Times New Roman" w:hAnsi="Times New Roman" w:cs="Times New Roman"/>
          <w:sz w:val="28"/>
          <w:szCs w:val="28"/>
          <w:shd w:val="clear" w:color="auto" w:fill="FFFFFF"/>
        </w:rPr>
        <w:t>ц</w:t>
      </w:r>
      <w:r w:rsidRPr="00334E3D">
        <w:rPr>
          <w:rFonts w:ascii="Times New Roman" w:hAnsi="Times New Roman" w:cs="Times New Roman"/>
          <w:sz w:val="28"/>
          <w:szCs w:val="28"/>
          <w:shd w:val="clear" w:color="auto" w:fill="FFFFFF"/>
        </w:rPr>
        <w:t>а не может быть удовлетворено</w:t>
      </w:r>
      <w:r>
        <w:rPr>
          <w:rFonts w:ascii="Times New Roman" w:hAnsi="Times New Roman" w:cs="Times New Roman"/>
          <w:sz w:val="28"/>
          <w:szCs w:val="28"/>
          <w:shd w:val="clear" w:color="auto" w:fill="FFFFFF"/>
        </w:rPr>
        <w:t>,</w:t>
      </w:r>
      <w:r w:rsidRPr="00334E3D">
        <w:rPr>
          <w:rFonts w:ascii="Times New Roman" w:hAnsi="Times New Roman" w:cs="Times New Roman"/>
          <w:sz w:val="28"/>
          <w:szCs w:val="28"/>
          <w:shd w:val="clear" w:color="auto" w:fill="FFFFFF"/>
        </w:rPr>
        <w:t xml:space="preserve"> поскольку им не будет выполнена корреспондирующая обязанность воз</w:t>
      </w:r>
      <w:r>
        <w:rPr>
          <w:rFonts w:ascii="Times New Roman" w:hAnsi="Times New Roman" w:cs="Times New Roman"/>
          <w:sz w:val="28"/>
          <w:szCs w:val="28"/>
          <w:shd w:val="clear" w:color="auto" w:fill="FFFFFF"/>
        </w:rPr>
        <w:t>в</w:t>
      </w:r>
      <w:r w:rsidRPr="00334E3D">
        <w:rPr>
          <w:rFonts w:ascii="Times New Roman" w:hAnsi="Times New Roman" w:cs="Times New Roman"/>
          <w:sz w:val="28"/>
          <w:szCs w:val="28"/>
          <w:shd w:val="clear" w:color="auto" w:fill="FFFFFF"/>
        </w:rPr>
        <w:t>рата товара.</w:t>
      </w:r>
      <w:r>
        <w:rPr>
          <w:rFonts w:ascii="Times New Roman" w:hAnsi="Times New Roman" w:cs="Times New Roman"/>
          <w:sz w:val="28"/>
          <w:szCs w:val="28"/>
          <w:shd w:val="clear" w:color="auto" w:fill="FFFFFF"/>
        </w:rPr>
        <w:t xml:space="preserve"> Со стороны истца будет неосновательное обогащение за счет </w:t>
      </w:r>
      <w:r w:rsidR="00FE664C">
        <w:rPr>
          <w:rFonts w:ascii="Times New Roman" w:hAnsi="Times New Roman" w:cs="Times New Roman"/>
          <w:sz w:val="28"/>
          <w:szCs w:val="28"/>
          <w:shd w:val="clear" w:color="auto" w:fill="FFFFFF"/>
        </w:rPr>
        <w:t>ответчика,</w:t>
      </w:r>
      <w:r>
        <w:rPr>
          <w:rFonts w:ascii="Times New Roman" w:hAnsi="Times New Roman" w:cs="Times New Roman"/>
          <w:sz w:val="28"/>
          <w:szCs w:val="28"/>
          <w:shd w:val="clear" w:color="auto" w:fill="FFFFFF"/>
        </w:rPr>
        <w:t xml:space="preserve"> поскольку </w:t>
      </w:r>
      <w:r w:rsidR="008A7AAF">
        <w:rPr>
          <w:rFonts w:ascii="Times New Roman" w:hAnsi="Times New Roman" w:cs="Times New Roman"/>
          <w:sz w:val="28"/>
          <w:szCs w:val="28"/>
          <w:shd w:val="clear" w:color="auto" w:fill="FFFFFF"/>
        </w:rPr>
        <w:t>он,</w:t>
      </w:r>
      <w:r>
        <w:rPr>
          <w:rFonts w:ascii="Times New Roman" w:hAnsi="Times New Roman" w:cs="Times New Roman"/>
          <w:sz w:val="28"/>
          <w:szCs w:val="28"/>
          <w:shd w:val="clear" w:color="auto" w:fill="FFFFFF"/>
        </w:rPr>
        <w:t xml:space="preserve"> продав товар</w:t>
      </w:r>
      <w:r w:rsidR="008A7AA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получил и стоимость </w:t>
      </w:r>
      <w:r w:rsidR="008A7AAF">
        <w:rPr>
          <w:rFonts w:ascii="Times New Roman" w:hAnsi="Times New Roman" w:cs="Times New Roman"/>
          <w:sz w:val="28"/>
          <w:szCs w:val="28"/>
          <w:shd w:val="clear" w:color="auto" w:fill="FFFFFF"/>
        </w:rPr>
        <w:t>товара,</w:t>
      </w:r>
      <w:r>
        <w:rPr>
          <w:rFonts w:ascii="Times New Roman" w:hAnsi="Times New Roman" w:cs="Times New Roman"/>
          <w:sz w:val="28"/>
          <w:szCs w:val="28"/>
          <w:shd w:val="clear" w:color="auto" w:fill="FFFFFF"/>
        </w:rPr>
        <w:t xml:space="preserve"> и прибыль от его перепродажи.</w:t>
      </w:r>
    </w:p>
    <w:p w:rsidR="00CB6165" w:rsidRPr="003262D8" w:rsidRDefault="00CB6165" w:rsidP="003262D8">
      <w:pPr>
        <w:pStyle w:val="a7"/>
        <w:numPr>
          <w:ilvl w:val="0"/>
          <w:numId w:val="8"/>
        </w:numPr>
        <w:autoSpaceDE w:val="0"/>
        <w:autoSpaceDN w:val="0"/>
        <w:adjustRightInd w:val="0"/>
        <w:spacing w:after="0" w:line="240" w:lineRule="auto"/>
        <w:ind w:left="0" w:firstLine="709"/>
        <w:jc w:val="both"/>
        <w:rPr>
          <w:rFonts w:ascii="TimesNewRomanPSMT" w:hAnsi="TimesNewRomanPSMT" w:cs="TimesNewRomanPSMT"/>
          <w:sz w:val="28"/>
          <w:szCs w:val="28"/>
        </w:rPr>
      </w:pPr>
      <w:r w:rsidRPr="003262D8">
        <w:rPr>
          <w:rFonts w:ascii="TimesNewRomanPSMT" w:hAnsi="TimesNewRomanPSMT" w:cs="TimesNewRomanPSMT"/>
          <w:sz w:val="28"/>
          <w:szCs w:val="28"/>
        </w:rPr>
        <w:t>Истец в Повторной претензии и Исковом заявлении указывает о том</w:t>
      </w:r>
      <w:r w:rsidR="003262D8">
        <w:rPr>
          <w:rFonts w:ascii="TimesNewRomanPSMT" w:hAnsi="TimesNewRomanPSMT" w:cs="TimesNewRomanPSMT"/>
          <w:sz w:val="28"/>
          <w:szCs w:val="28"/>
        </w:rPr>
        <w:t>,</w:t>
      </w:r>
      <w:r w:rsidRPr="003262D8">
        <w:rPr>
          <w:rFonts w:ascii="TimesNewRomanPSMT" w:hAnsi="TimesNewRomanPSMT" w:cs="TimesNewRomanPSMT"/>
          <w:sz w:val="28"/>
          <w:szCs w:val="28"/>
        </w:rPr>
        <w:t xml:space="preserve"> что он 25.09.2017 года направлял в адрес ответчика претензию № 1910А от 6 сентября 2017 года об отказе от исполнения договора и возврате уплаченных за некачественный товар денежных средств</w:t>
      </w:r>
      <w:r w:rsidR="003262D8" w:rsidRPr="003262D8">
        <w:rPr>
          <w:rFonts w:ascii="TimesNewRomanPSMT" w:hAnsi="TimesNewRomanPSMT" w:cs="TimesNewRomanPSMT"/>
          <w:sz w:val="28"/>
          <w:szCs w:val="28"/>
        </w:rPr>
        <w:t>.</w:t>
      </w:r>
    </w:p>
    <w:p w:rsidR="003262D8" w:rsidRPr="003262D8" w:rsidRDefault="003262D8" w:rsidP="003262D8">
      <w:pPr>
        <w:pStyle w:val="a7"/>
        <w:autoSpaceDE w:val="0"/>
        <w:autoSpaceDN w:val="0"/>
        <w:adjustRightInd w:val="0"/>
        <w:spacing w:after="0" w:line="240" w:lineRule="auto"/>
        <w:ind w:left="0" w:firstLine="709"/>
        <w:jc w:val="both"/>
        <w:rPr>
          <w:rFonts w:ascii="TimesNewRomanPSMT" w:hAnsi="TimesNewRomanPSMT" w:cs="TimesNewRomanPSMT"/>
          <w:b/>
          <w:sz w:val="28"/>
          <w:szCs w:val="28"/>
        </w:rPr>
      </w:pPr>
      <w:r w:rsidRPr="003262D8">
        <w:rPr>
          <w:rFonts w:ascii="TimesNewRomanPSMT" w:hAnsi="TimesNewRomanPSMT" w:cs="TimesNewRomanPSMT"/>
          <w:sz w:val="28"/>
          <w:szCs w:val="28"/>
        </w:rPr>
        <w:t xml:space="preserve">Вместе с тем ответчик заявляет о том, что он </w:t>
      </w:r>
      <w:r w:rsidRPr="003262D8">
        <w:rPr>
          <w:rFonts w:ascii="TimesNewRomanPSMT" w:hAnsi="TimesNewRomanPSMT" w:cs="TimesNewRomanPSMT"/>
          <w:b/>
          <w:sz w:val="28"/>
          <w:szCs w:val="28"/>
        </w:rPr>
        <w:t>не получал указанной претензии и материалах дела нет доказательств направления указанной претензии ответчику.</w:t>
      </w:r>
    </w:p>
    <w:p w:rsidR="003262D8" w:rsidRDefault="003262D8" w:rsidP="003262D8">
      <w:pPr>
        <w:pStyle w:val="a7"/>
        <w:autoSpaceDE w:val="0"/>
        <w:autoSpaceDN w:val="0"/>
        <w:adjustRightInd w:val="0"/>
        <w:spacing w:after="0" w:line="240" w:lineRule="auto"/>
        <w:ind w:left="0" w:firstLine="709"/>
        <w:jc w:val="both"/>
        <w:rPr>
          <w:rFonts w:ascii="TimesNewRomanPSMT" w:hAnsi="TimesNewRomanPSMT" w:cs="TimesNewRomanPSMT"/>
          <w:sz w:val="28"/>
          <w:szCs w:val="28"/>
        </w:rPr>
      </w:pPr>
      <w:r w:rsidRPr="003262D8">
        <w:rPr>
          <w:rFonts w:ascii="TimesNewRomanPSMT" w:hAnsi="TimesNewRomanPSMT" w:cs="TimesNewRomanPSMT"/>
          <w:sz w:val="28"/>
          <w:szCs w:val="28"/>
        </w:rPr>
        <w:t>Ответчик получил одну претензию которая называется «повторная» от 19 сентября 2019 года для того чтобы убедить суд о по</w:t>
      </w:r>
      <w:r>
        <w:rPr>
          <w:rFonts w:ascii="TimesNewRomanPSMT" w:hAnsi="TimesNewRomanPSMT" w:cs="TimesNewRomanPSMT"/>
          <w:sz w:val="28"/>
          <w:szCs w:val="28"/>
        </w:rPr>
        <w:t>вторном претензионном обращении, хотя это не соответствует действительности.</w:t>
      </w:r>
    </w:p>
    <w:p w:rsidR="00955B14" w:rsidRPr="00955B14" w:rsidRDefault="00955B14" w:rsidP="003262D8">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955B14">
        <w:rPr>
          <w:rFonts w:ascii="Times New Roman" w:hAnsi="Times New Roman" w:cs="Times New Roman"/>
          <w:sz w:val="28"/>
          <w:szCs w:val="28"/>
        </w:rPr>
        <w:t xml:space="preserve">В «повторной» претензии истец требует обеспечить возврат денежных средств за 5 огнетушителей и компенсации возникших убытков, но согласно ч. 2 ст. 475 он имеет право </w:t>
      </w:r>
      <w:r w:rsidRPr="00955B14">
        <w:rPr>
          <w:rFonts w:ascii="Times New Roman" w:hAnsi="Times New Roman" w:cs="Times New Roman"/>
          <w:color w:val="333333"/>
          <w:sz w:val="28"/>
          <w:szCs w:val="28"/>
          <w:shd w:val="clear" w:color="auto" w:fill="FFFFFF"/>
        </w:rPr>
        <w:t>отказаться от исполнения договора купли-продажи и потребовать возврата уплаченной за товар денежной суммы. Право об отказе от исполнения договора купли-продажи не заявлено.</w:t>
      </w:r>
      <w:r>
        <w:rPr>
          <w:rFonts w:ascii="Times New Roman" w:hAnsi="Times New Roman" w:cs="Times New Roman"/>
          <w:color w:val="333333"/>
          <w:sz w:val="28"/>
          <w:szCs w:val="28"/>
          <w:shd w:val="clear" w:color="auto" w:fill="FFFFFF"/>
        </w:rPr>
        <w:t xml:space="preserve"> Таким образом, </w:t>
      </w:r>
      <w:r w:rsidRPr="00955B14">
        <w:rPr>
          <w:rFonts w:ascii="Times New Roman" w:hAnsi="Times New Roman" w:cs="Times New Roman"/>
          <w:b/>
          <w:color w:val="333333"/>
          <w:sz w:val="28"/>
          <w:szCs w:val="28"/>
          <w:shd w:val="clear" w:color="auto" w:fill="FFFFFF"/>
        </w:rPr>
        <w:t>истец не заявил об одностороннем отказе в расторжении договора купли продажи, и он продолжает действовать.</w:t>
      </w:r>
      <w:r>
        <w:rPr>
          <w:rFonts w:ascii="Times New Roman" w:hAnsi="Times New Roman" w:cs="Times New Roman"/>
          <w:b/>
          <w:color w:val="333333"/>
          <w:sz w:val="28"/>
          <w:szCs w:val="28"/>
          <w:shd w:val="clear" w:color="auto" w:fill="FFFFFF"/>
        </w:rPr>
        <w:t xml:space="preserve"> </w:t>
      </w:r>
      <w:r w:rsidRPr="00955B14">
        <w:rPr>
          <w:rFonts w:ascii="Times New Roman" w:hAnsi="Times New Roman" w:cs="Times New Roman"/>
          <w:color w:val="333333"/>
          <w:sz w:val="28"/>
          <w:szCs w:val="28"/>
          <w:shd w:val="clear" w:color="auto" w:fill="FFFFFF"/>
        </w:rPr>
        <w:t>Таким образом, требования о возврате денежных средств за поставленный товар при условии действия договора ку</w:t>
      </w:r>
      <w:r w:rsidR="00FE664C">
        <w:rPr>
          <w:rFonts w:ascii="Times New Roman" w:hAnsi="Times New Roman" w:cs="Times New Roman"/>
          <w:color w:val="333333"/>
          <w:sz w:val="28"/>
          <w:szCs w:val="28"/>
          <w:shd w:val="clear" w:color="auto" w:fill="FFFFFF"/>
        </w:rPr>
        <w:t>пли-продажи и отказа от возврата</w:t>
      </w:r>
      <w:r w:rsidRPr="00955B14">
        <w:rPr>
          <w:rFonts w:ascii="Times New Roman" w:hAnsi="Times New Roman" w:cs="Times New Roman"/>
          <w:color w:val="333333"/>
          <w:sz w:val="28"/>
          <w:szCs w:val="28"/>
          <w:shd w:val="clear" w:color="auto" w:fill="FFFFFF"/>
        </w:rPr>
        <w:t xml:space="preserve"> некачественного товара незаконны.</w:t>
      </w:r>
    </w:p>
    <w:p w:rsidR="00C23808" w:rsidRDefault="00FE664C" w:rsidP="00FE664C">
      <w:pPr>
        <w:pStyle w:val="a7"/>
        <w:numPr>
          <w:ilvl w:val="0"/>
          <w:numId w:val="8"/>
        </w:numPr>
        <w:autoSpaceDE w:val="0"/>
        <w:autoSpaceDN w:val="0"/>
        <w:adjustRightInd w:val="0"/>
        <w:spacing w:after="0" w:line="240" w:lineRule="auto"/>
        <w:ind w:left="0" w:firstLine="709"/>
        <w:jc w:val="both"/>
        <w:rPr>
          <w:rFonts w:ascii="TimesNewRomanPSMT" w:hAnsi="TimesNewRomanPSMT" w:cs="TimesNewRomanPSMT"/>
          <w:sz w:val="28"/>
          <w:szCs w:val="28"/>
        </w:rPr>
      </w:pPr>
      <w:r w:rsidRPr="00FE664C">
        <w:rPr>
          <w:rFonts w:ascii="TimesNewRomanPSMT" w:hAnsi="TimesNewRomanPSMT" w:cs="TimesNewRomanPSMT"/>
          <w:sz w:val="28"/>
          <w:szCs w:val="28"/>
        </w:rPr>
        <w:t>В основании своих требовани</w:t>
      </w:r>
      <w:r>
        <w:rPr>
          <w:rFonts w:ascii="TimesNewRomanPSMT" w:hAnsi="TimesNewRomanPSMT" w:cs="TimesNewRomanPSMT"/>
          <w:sz w:val="28"/>
          <w:szCs w:val="28"/>
        </w:rPr>
        <w:t>й истец указывает</w:t>
      </w:r>
      <w:r w:rsidRPr="00FE664C">
        <w:rPr>
          <w:rFonts w:ascii="TimesNewRomanPSMT" w:hAnsi="TimesNewRomanPSMT" w:cs="TimesNewRomanPSMT"/>
          <w:sz w:val="28"/>
          <w:szCs w:val="28"/>
        </w:rPr>
        <w:t>, чт</w:t>
      </w:r>
      <w:proofErr w:type="gramStart"/>
      <w:r w:rsidRPr="00FE664C">
        <w:rPr>
          <w:rFonts w:ascii="TimesNewRomanPSMT" w:hAnsi="TimesNewRomanPSMT" w:cs="TimesNewRomanPSMT"/>
          <w:sz w:val="28"/>
          <w:szCs w:val="28"/>
        </w:rPr>
        <w:t>о ООО</w:t>
      </w:r>
      <w:proofErr w:type="gramEnd"/>
      <w:r w:rsidRPr="00FE664C">
        <w:rPr>
          <w:rFonts w:ascii="TimesNewRomanPSMT" w:hAnsi="TimesNewRomanPSMT" w:cs="TimesNewRomanPSMT"/>
          <w:sz w:val="28"/>
          <w:szCs w:val="28"/>
        </w:rPr>
        <w:t xml:space="preserve"> «Меридиан Авиа»</w:t>
      </w:r>
      <w:r w:rsidR="008A7AAF" w:rsidRPr="00FE664C">
        <w:rPr>
          <w:rFonts w:ascii="TimesNewRomanPSMT" w:hAnsi="TimesNewRomanPSMT" w:cs="TimesNewRomanPSMT"/>
          <w:sz w:val="28"/>
          <w:szCs w:val="28"/>
        </w:rPr>
        <w:t>» в нарушение условий</w:t>
      </w:r>
      <w:r w:rsidRPr="00FE664C">
        <w:rPr>
          <w:rFonts w:ascii="TimesNewRomanPSMT" w:hAnsi="TimesNewRomanPSMT" w:cs="TimesNewRomanPSMT"/>
          <w:sz w:val="28"/>
          <w:szCs w:val="28"/>
        </w:rPr>
        <w:t xml:space="preserve"> </w:t>
      </w:r>
      <w:r w:rsidR="008A7AAF" w:rsidRPr="00FE664C">
        <w:rPr>
          <w:rFonts w:ascii="TimesNewRomanPSMT" w:hAnsi="TimesNewRomanPSMT" w:cs="TimesNewRomanPSMT"/>
          <w:sz w:val="28"/>
          <w:szCs w:val="28"/>
        </w:rPr>
        <w:t>Договора и законодательства РФ поставило ООО «</w:t>
      </w:r>
      <w:r w:rsidRPr="00FE664C">
        <w:rPr>
          <w:rFonts w:ascii="TimesNewRomanPSMT" w:hAnsi="TimesNewRomanPSMT" w:cs="TimesNewRomanPSMT"/>
          <w:sz w:val="28"/>
          <w:szCs w:val="28"/>
        </w:rPr>
        <w:t>СНК+</w:t>
      </w:r>
      <w:r w:rsidR="008A7AAF" w:rsidRPr="00FE664C">
        <w:rPr>
          <w:rFonts w:ascii="TimesNewRomanPSMT" w:hAnsi="TimesNewRomanPSMT" w:cs="TimesNewRomanPSMT"/>
          <w:sz w:val="28"/>
          <w:szCs w:val="28"/>
        </w:rPr>
        <w:t>»</w:t>
      </w:r>
      <w:r>
        <w:rPr>
          <w:rFonts w:ascii="TimesNewRomanPSMT" w:hAnsi="TimesNewRomanPSMT" w:cs="TimesNewRomanPSMT"/>
          <w:sz w:val="28"/>
          <w:szCs w:val="28"/>
        </w:rPr>
        <w:t xml:space="preserve"> </w:t>
      </w:r>
      <w:r w:rsidR="008A7AAF" w:rsidRPr="00FE664C">
        <w:rPr>
          <w:rFonts w:ascii="TimesNewRomanPSMT" w:hAnsi="TimesNewRomanPSMT" w:cs="TimesNewRomanPSMT"/>
          <w:sz w:val="28"/>
          <w:szCs w:val="28"/>
        </w:rPr>
        <w:t xml:space="preserve">не </w:t>
      </w:r>
      <w:r w:rsidRPr="00FE664C">
        <w:rPr>
          <w:rFonts w:ascii="TimesNewRomanPSMT" w:hAnsi="TimesNewRomanPSMT" w:cs="TimesNewRomanPSMT"/>
          <w:sz w:val="28"/>
          <w:szCs w:val="28"/>
        </w:rPr>
        <w:t>новые</w:t>
      </w:r>
      <w:r w:rsidR="008A7AAF" w:rsidRPr="00FE664C">
        <w:rPr>
          <w:rFonts w:ascii="TimesNewRomanPSMT" w:hAnsi="TimesNewRomanPSMT" w:cs="TimesNewRomanPSMT"/>
          <w:sz w:val="28"/>
          <w:szCs w:val="28"/>
        </w:rPr>
        <w:t xml:space="preserve">, не </w:t>
      </w:r>
      <w:r w:rsidRPr="00FE664C">
        <w:rPr>
          <w:rFonts w:ascii="TimesNewRomanPSMT" w:hAnsi="TimesNewRomanPSMT" w:cs="TimesNewRomanPSMT"/>
          <w:sz w:val="28"/>
          <w:szCs w:val="28"/>
        </w:rPr>
        <w:t>качественные</w:t>
      </w:r>
      <w:r w:rsidR="008A7AAF" w:rsidRPr="00FE664C">
        <w:rPr>
          <w:rFonts w:ascii="TimesNewRomanPSMT" w:hAnsi="TimesNewRomanPSMT" w:cs="TimesNewRomanPSMT"/>
          <w:sz w:val="28"/>
          <w:szCs w:val="28"/>
        </w:rPr>
        <w:t xml:space="preserve"> </w:t>
      </w:r>
      <w:r w:rsidRPr="00FE664C">
        <w:rPr>
          <w:rFonts w:ascii="TimesNewRomanPSMT" w:hAnsi="TimesNewRomanPSMT" w:cs="TimesNewRomanPSMT"/>
          <w:sz w:val="28"/>
          <w:szCs w:val="28"/>
        </w:rPr>
        <w:t>огнетушители</w:t>
      </w:r>
      <w:r w:rsidR="008A7AAF" w:rsidRPr="00FE664C">
        <w:rPr>
          <w:rFonts w:ascii="TimesNewRomanPSMT" w:hAnsi="TimesNewRomanPSMT" w:cs="TimesNewRomanPSMT"/>
          <w:sz w:val="28"/>
          <w:szCs w:val="28"/>
        </w:rPr>
        <w:t xml:space="preserve">, происхождение и подлинность </w:t>
      </w:r>
      <w:r w:rsidRPr="00FE664C">
        <w:rPr>
          <w:rFonts w:ascii="TimesNewRomanPSMT" w:hAnsi="TimesNewRomanPSMT" w:cs="TimesNewRomanPSMT"/>
          <w:sz w:val="28"/>
          <w:szCs w:val="28"/>
        </w:rPr>
        <w:t>которых не установлены</w:t>
      </w:r>
      <w:r w:rsidR="008A7AAF" w:rsidRPr="00FE664C">
        <w:rPr>
          <w:rFonts w:ascii="TimesNewRomanPSMT" w:hAnsi="TimesNewRomanPSMT" w:cs="TimesNewRomanPSMT"/>
          <w:sz w:val="28"/>
          <w:szCs w:val="28"/>
        </w:rPr>
        <w:t>, а также прилагаемых к нему</w:t>
      </w:r>
      <w:r w:rsidRPr="00FE664C">
        <w:rPr>
          <w:rFonts w:ascii="TimesNewRomanPSMT" w:hAnsi="TimesNewRomanPSMT" w:cs="TimesNewRomanPSMT"/>
          <w:sz w:val="28"/>
          <w:szCs w:val="28"/>
        </w:rPr>
        <w:t xml:space="preserve"> </w:t>
      </w:r>
      <w:r w:rsidR="008A7AAF" w:rsidRPr="00FE664C">
        <w:rPr>
          <w:rFonts w:ascii="TimesNewRomanPSMT" w:hAnsi="TimesNewRomanPSMT" w:cs="TimesNewRomanPSMT"/>
          <w:sz w:val="28"/>
          <w:szCs w:val="28"/>
        </w:rPr>
        <w:t>документов</w:t>
      </w:r>
      <w:r w:rsidRPr="00FE664C">
        <w:rPr>
          <w:rFonts w:ascii="TimesNewRomanPSMT" w:hAnsi="TimesNewRomanPSMT" w:cs="TimesNewRomanPSMT"/>
          <w:sz w:val="28"/>
          <w:szCs w:val="28"/>
        </w:rPr>
        <w:t xml:space="preserve">. </w:t>
      </w:r>
      <w:r w:rsidR="008A7AAF" w:rsidRPr="00FE664C">
        <w:rPr>
          <w:rFonts w:ascii="TimesNewRomanPSMT" w:hAnsi="TimesNewRomanPSMT" w:cs="TimesNewRomanPSMT"/>
          <w:sz w:val="28"/>
          <w:szCs w:val="28"/>
        </w:rPr>
        <w:t>Указанные недостатки являются существенными, поскольку являются не</w:t>
      </w:r>
      <w:r w:rsidRPr="00FE664C">
        <w:rPr>
          <w:rFonts w:ascii="TimesNewRomanPSMT" w:hAnsi="TimesNewRomanPSMT" w:cs="TimesNewRomanPSMT"/>
          <w:sz w:val="28"/>
          <w:szCs w:val="28"/>
        </w:rPr>
        <w:t xml:space="preserve"> </w:t>
      </w:r>
      <w:r w:rsidR="008A7AAF" w:rsidRPr="00FE664C">
        <w:rPr>
          <w:rFonts w:ascii="TimesNewRomanPSMT" w:hAnsi="TimesNewRomanPSMT" w:cs="TimesNewRomanPSMT"/>
          <w:sz w:val="28"/>
          <w:szCs w:val="28"/>
        </w:rPr>
        <w:t>устранимыми недостатками, приводящими к невозможности и недопустимости</w:t>
      </w:r>
      <w:r w:rsidRPr="00FE664C">
        <w:rPr>
          <w:rFonts w:ascii="TimesNewRomanPSMT" w:hAnsi="TimesNewRomanPSMT" w:cs="TimesNewRomanPSMT"/>
          <w:sz w:val="28"/>
          <w:szCs w:val="28"/>
        </w:rPr>
        <w:t xml:space="preserve"> </w:t>
      </w:r>
      <w:r w:rsidR="008A7AAF" w:rsidRPr="00FE664C">
        <w:rPr>
          <w:rFonts w:ascii="TimesNewRomanPSMT" w:hAnsi="TimesNewRomanPSMT" w:cs="TimesNewRomanPSMT"/>
          <w:sz w:val="28"/>
          <w:szCs w:val="28"/>
        </w:rPr>
        <w:t xml:space="preserve">использования </w:t>
      </w:r>
      <w:r w:rsidRPr="00FE664C">
        <w:rPr>
          <w:rFonts w:ascii="TimesNewRomanPSMT" w:hAnsi="TimesNewRomanPSMT" w:cs="TimesNewRomanPSMT"/>
          <w:sz w:val="28"/>
          <w:szCs w:val="28"/>
        </w:rPr>
        <w:t>данных</w:t>
      </w:r>
      <w:r w:rsidR="008A7AAF" w:rsidRPr="00FE664C">
        <w:rPr>
          <w:rFonts w:ascii="TimesNewRomanPSMT" w:hAnsi="TimesNewRomanPSMT" w:cs="TimesNewRomanPSMT"/>
          <w:sz w:val="28"/>
          <w:szCs w:val="28"/>
        </w:rPr>
        <w:t xml:space="preserve"> </w:t>
      </w:r>
      <w:r w:rsidRPr="00FE664C">
        <w:rPr>
          <w:rFonts w:ascii="TimesNewRomanPSMT" w:hAnsi="TimesNewRomanPSMT" w:cs="TimesNewRomanPSMT"/>
          <w:sz w:val="28"/>
          <w:szCs w:val="28"/>
        </w:rPr>
        <w:t>огнетушителей</w:t>
      </w:r>
      <w:r w:rsidR="008A7AAF" w:rsidRPr="00FE664C">
        <w:rPr>
          <w:rFonts w:ascii="TimesNewRomanPSMT" w:hAnsi="TimesNewRomanPSMT" w:cs="TimesNewRomanPSMT"/>
          <w:sz w:val="28"/>
          <w:szCs w:val="28"/>
        </w:rPr>
        <w:t xml:space="preserve"> в целях, для которых имущество такого рода</w:t>
      </w:r>
      <w:r w:rsidRPr="00FE664C">
        <w:rPr>
          <w:rFonts w:ascii="TimesNewRomanPSMT" w:hAnsi="TimesNewRomanPSMT" w:cs="TimesNewRomanPSMT"/>
          <w:sz w:val="28"/>
          <w:szCs w:val="28"/>
        </w:rPr>
        <w:t xml:space="preserve"> </w:t>
      </w:r>
      <w:r w:rsidR="008A7AAF" w:rsidRPr="00FE664C">
        <w:rPr>
          <w:rFonts w:ascii="TimesNewRomanPSMT" w:hAnsi="TimesNewRomanPSMT" w:cs="TimesNewRomanPSMT"/>
          <w:sz w:val="28"/>
          <w:szCs w:val="28"/>
        </w:rPr>
        <w:t>обычно используется. Использование такого имущества может представлять угрозу</w:t>
      </w:r>
      <w:r w:rsidRPr="00FE664C">
        <w:rPr>
          <w:rFonts w:ascii="TimesNewRomanPSMT" w:hAnsi="TimesNewRomanPSMT" w:cs="TimesNewRomanPSMT"/>
          <w:sz w:val="28"/>
          <w:szCs w:val="28"/>
        </w:rPr>
        <w:t xml:space="preserve"> </w:t>
      </w:r>
      <w:r w:rsidR="008A7AAF" w:rsidRPr="00FE664C">
        <w:rPr>
          <w:rFonts w:ascii="TimesNewRomanPSMT" w:hAnsi="TimesNewRomanPSMT" w:cs="TimesNewRomanPSMT"/>
          <w:sz w:val="28"/>
          <w:szCs w:val="28"/>
        </w:rPr>
        <w:t>безопасности полетов, угрозу жизни и здоровью людей</w:t>
      </w:r>
      <w:r w:rsidRPr="00FE664C">
        <w:rPr>
          <w:rFonts w:ascii="TimesNewRomanPSMT" w:hAnsi="TimesNewRomanPSMT" w:cs="TimesNewRomanPSMT"/>
          <w:sz w:val="28"/>
          <w:szCs w:val="28"/>
        </w:rPr>
        <w:t xml:space="preserve">. </w:t>
      </w:r>
      <w:r w:rsidR="008A7AAF" w:rsidRPr="00FE664C">
        <w:rPr>
          <w:rFonts w:ascii="TimesNewRomanPSMT" w:hAnsi="TimesNewRomanPSMT" w:cs="TimesNewRomanPSMT"/>
          <w:sz w:val="28"/>
          <w:szCs w:val="28"/>
        </w:rPr>
        <w:t>При заключении Договора указанные недоставки не были оговорен</w:t>
      </w:r>
      <w:proofErr w:type="gramStart"/>
      <w:r w:rsidR="008A7AAF" w:rsidRPr="00FE664C">
        <w:rPr>
          <w:rFonts w:ascii="TimesNewRomanPSMT" w:hAnsi="TimesNewRomanPSMT" w:cs="TimesNewRomanPSMT"/>
          <w:sz w:val="28"/>
          <w:szCs w:val="28"/>
        </w:rPr>
        <w:t>ы ООО</w:t>
      </w:r>
      <w:proofErr w:type="gramEnd"/>
      <w:r w:rsidRPr="00FE664C">
        <w:rPr>
          <w:rFonts w:ascii="TimesNewRomanPSMT" w:hAnsi="TimesNewRomanPSMT" w:cs="TimesNewRomanPSMT"/>
          <w:sz w:val="28"/>
          <w:szCs w:val="28"/>
        </w:rPr>
        <w:t xml:space="preserve"> «Меридиан Авиа» Вместе с тем как же указывалось выше между сторонами не заключался договор поставки или купли – продажи и соответственно не достигалось соглашения о конкретных характеристиках товара или требованиях к нему.</w:t>
      </w:r>
    </w:p>
    <w:p w:rsidR="00FE664C" w:rsidRDefault="00FE664C" w:rsidP="00FE664C">
      <w:pPr>
        <w:pStyle w:val="a7"/>
        <w:autoSpaceDE w:val="0"/>
        <w:autoSpaceDN w:val="0"/>
        <w:adjustRightInd w:val="0"/>
        <w:spacing w:after="0" w:line="240" w:lineRule="auto"/>
        <w:ind w:left="0" w:firstLine="709"/>
        <w:jc w:val="both"/>
        <w:rPr>
          <w:rFonts w:ascii="TimesNewRomanPSMT" w:hAnsi="TimesNewRomanPSMT" w:cs="TimesNewRomanPSMT"/>
          <w:sz w:val="28"/>
          <w:szCs w:val="28"/>
        </w:rPr>
      </w:pPr>
      <w:r>
        <w:rPr>
          <w:rFonts w:ascii="TimesNewRomanPSMT" w:hAnsi="TimesNewRomanPSMT" w:cs="TimesNewRomanPSMT"/>
          <w:sz w:val="28"/>
          <w:szCs w:val="28"/>
        </w:rPr>
        <w:t>Также хотелось отметить, что доказательств не качественности товара, доказательств того что он не может быть использован для своих целей не предоставлено.</w:t>
      </w:r>
    </w:p>
    <w:p w:rsidR="003C2871" w:rsidRDefault="003C2871" w:rsidP="003C2871">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3C2871">
        <w:rPr>
          <w:rFonts w:ascii="Times New Roman" w:hAnsi="Times New Roman" w:cs="Times New Roman"/>
          <w:sz w:val="28"/>
          <w:szCs w:val="28"/>
        </w:rPr>
        <w:t xml:space="preserve">Истец в исковом заявлении требует денежные средства за пять огнетушителей, вместе с тем, по результатам проведенной оценки, согласно акту ИАЦ ФГУП ГосНИИ ГА № 101/10561 от 08.08.2017г., что отражено в </w:t>
      </w:r>
      <w:r w:rsidRPr="003C2871">
        <w:rPr>
          <w:rFonts w:ascii="Times New Roman" w:hAnsi="Times New Roman" w:cs="Times New Roman"/>
          <w:sz w:val="28"/>
          <w:szCs w:val="28"/>
        </w:rPr>
        <w:lastRenderedPageBreak/>
        <w:t>решении суда от 25 июля 2019 года по Делу № А40-293040/18-137-2363 было установлено, что Огнетушители серийные номера: №№ 3440, 1435, 1437, 1441 «являются неутвержденными компонентами воздушного судна (выпуск данных изделий</w:t>
      </w:r>
      <w:proofErr w:type="gramEnd"/>
      <w:r w:rsidRPr="003C2871">
        <w:rPr>
          <w:rFonts w:ascii="Times New Roman" w:hAnsi="Times New Roman" w:cs="Times New Roman"/>
          <w:sz w:val="28"/>
          <w:szCs w:val="28"/>
        </w:rPr>
        <w:t xml:space="preserve"> не подтвержден изготовителем, </w:t>
      </w:r>
      <w:proofErr w:type="gramStart"/>
      <w:r w:rsidRPr="003C2871">
        <w:rPr>
          <w:rFonts w:ascii="Times New Roman" w:hAnsi="Times New Roman" w:cs="Times New Roman"/>
          <w:sz w:val="28"/>
          <w:szCs w:val="28"/>
        </w:rPr>
        <w:t>печати</w:t>
      </w:r>
      <w:proofErr w:type="gramEnd"/>
      <w:r w:rsidRPr="003C2871">
        <w:rPr>
          <w:rFonts w:ascii="Times New Roman" w:hAnsi="Times New Roman" w:cs="Times New Roman"/>
          <w:sz w:val="28"/>
          <w:szCs w:val="28"/>
        </w:rPr>
        <w:t xml:space="preserve"> и подписи в паспортах фальсифицированы)». К Огнетушителю № 1444 замечаний нет. Огнетушители серийные номера: №№ 3440, 1435, 1437, 1441 не могут считаться аутентичными и использоваться при эксплуатации воздушного судна.</w:t>
      </w:r>
    </w:p>
    <w:p w:rsidR="003C2871" w:rsidRPr="003C2871" w:rsidRDefault="003C2871" w:rsidP="003C2871">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3C2871">
        <w:rPr>
          <w:rFonts w:ascii="Times New Roman" w:hAnsi="Times New Roman" w:cs="Times New Roman"/>
          <w:sz w:val="28"/>
          <w:szCs w:val="28"/>
        </w:rPr>
        <w:t>Таким образом, речь идет о четырех огнетушителях, а не о пяти.</w:t>
      </w:r>
    </w:p>
    <w:p w:rsidR="003C2871" w:rsidRPr="00FA7AA2" w:rsidRDefault="003C2871" w:rsidP="00FA7AA2">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3C2871">
        <w:rPr>
          <w:rFonts w:ascii="Times New Roman" w:hAnsi="Times New Roman" w:cs="Times New Roman"/>
          <w:sz w:val="28"/>
          <w:szCs w:val="28"/>
        </w:rPr>
        <w:t xml:space="preserve">Общая </w:t>
      </w:r>
      <w:r w:rsidR="00FA7AA2" w:rsidRPr="003C2871">
        <w:rPr>
          <w:rFonts w:ascii="Times New Roman" w:hAnsi="Times New Roman" w:cs="Times New Roman"/>
          <w:sz w:val="28"/>
          <w:szCs w:val="28"/>
        </w:rPr>
        <w:t>сумма,</w:t>
      </w:r>
      <w:r w:rsidRPr="003C2871">
        <w:rPr>
          <w:rFonts w:ascii="Times New Roman" w:hAnsi="Times New Roman" w:cs="Times New Roman"/>
          <w:sz w:val="28"/>
          <w:szCs w:val="28"/>
        </w:rPr>
        <w:t xml:space="preserve"> взысканная с истца по решению суда Дело № А40-293040/18-137-2363 составила 2 778 440, 25 рублей</w:t>
      </w:r>
      <w:r w:rsidR="004759A0">
        <w:rPr>
          <w:rFonts w:ascii="Times New Roman" w:hAnsi="Times New Roman" w:cs="Times New Roman"/>
          <w:sz w:val="28"/>
          <w:szCs w:val="28"/>
        </w:rPr>
        <w:t>. Эта сумма с учетом разницы в ц</w:t>
      </w:r>
      <w:r w:rsidRPr="003C2871">
        <w:rPr>
          <w:rFonts w:ascii="Times New Roman" w:hAnsi="Times New Roman" w:cs="Times New Roman"/>
          <w:sz w:val="28"/>
          <w:szCs w:val="28"/>
        </w:rPr>
        <w:t>ене, с учетом убытком и судебных издержек. Истец заявляет сумму в размере 3 232 525, 25 с учетом пятого огнетушителя который признан судом аутентичным.</w:t>
      </w:r>
      <w:r w:rsidR="00FA7AA2">
        <w:rPr>
          <w:rFonts w:ascii="Times New Roman" w:hAnsi="Times New Roman" w:cs="Times New Roman"/>
          <w:sz w:val="28"/>
          <w:szCs w:val="28"/>
        </w:rPr>
        <w:t xml:space="preserve"> Таким образом, расчет цены иска в любом случае является неправильным.</w:t>
      </w:r>
    </w:p>
    <w:p w:rsidR="00FA7AA2" w:rsidRDefault="002A14B8" w:rsidP="00FA7A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A7AAF">
        <w:rPr>
          <w:rFonts w:ascii="Times New Roman" w:eastAsia="Times New Roman" w:hAnsi="Times New Roman" w:cs="Times New Roman"/>
          <w:sz w:val="28"/>
          <w:szCs w:val="28"/>
          <w:lang w:eastAsia="ru-RU"/>
        </w:rPr>
        <w:t xml:space="preserve">На основании вышеизложенного и руководствуясь </w:t>
      </w:r>
      <w:r w:rsidR="008A7AAF" w:rsidRPr="008A7AAF">
        <w:rPr>
          <w:rStyle w:val="link"/>
          <w:rFonts w:ascii="Times New Roman" w:hAnsi="Times New Roman" w:cs="Times New Roman"/>
          <w:sz w:val="28"/>
          <w:szCs w:val="28"/>
        </w:rPr>
        <w:t>п.2 ст. 477</w:t>
      </w:r>
      <w:r w:rsidR="008A7AAF">
        <w:rPr>
          <w:rStyle w:val="link"/>
          <w:rFonts w:ascii="Times New Roman" w:hAnsi="Times New Roman" w:cs="Times New Roman"/>
          <w:sz w:val="28"/>
          <w:szCs w:val="28"/>
        </w:rPr>
        <w:t>,</w:t>
      </w:r>
      <w:r w:rsidR="008A7AAF" w:rsidRPr="008A7AAF">
        <w:rPr>
          <w:rStyle w:val="link"/>
          <w:rFonts w:ascii="Times New Roman" w:hAnsi="Times New Roman" w:cs="Times New Roman"/>
          <w:sz w:val="28"/>
          <w:szCs w:val="28"/>
        </w:rPr>
        <w:t xml:space="preserve"> </w:t>
      </w:r>
      <w:r w:rsidR="008A7AAF">
        <w:rPr>
          <w:rStyle w:val="link"/>
          <w:rFonts w:ascii="Times New Roman" w:hAnsi="Times New Roman" w:cs="Times New Roman"/>
          <w:sz w:val="28"/>
          <w:szCs w:val="28"/>
        </w:rPr>
        <w:t>с</w:t>
      </w:r>
      <w:r w:rsidR="008A7AAF" w:rsidRPr="008A7AAF">
        <w:rPr>
          <w:rStyle w:val="link"/>
          <w:rFonts w:ascii="Times New Roman" w:hAnsi="Times New Roman" w:cs="Times New Roman"/>
          <w:sz w:val="28"/>
          <w:szCs w:val="28"/>
        </w:rPr>
        <w:t>т. 1103</w:t>
      </w:r>
      <w:r w:rsidR="008A7AAF" w:rsidRPr="008A7AAF">
        <w:rPr>
          <w:rFonts w:ascii="Times New Roman" w:hAnsi="Times New Roman" w:cs="Times New Roman"/>
          <w:sz w:val="28"/>
          <w:szCs w:val="28"/>
        </w:rPr>
        <w:t> Гражданского кодекса Российской Федерации</w:t>
      </w:r>
      <w:r w:rsidRPr="008A7AAF">
        <w:rPr>
          <w:rFonts w:ascii="Times New Roman" w:eastAsia="Times New Roman" w:hAnsi="Times New Roman" w:cs="Times New Roman"/>
          <w:sz w:val="28"/>
          <w:szCs w:val="28"/>
          <w:lang w:eastAsia="ru-RU"/>
        </w:rPr>
        <w:t>, просим суд отказать в удовлетворении исковых требований в полном объеме.</w:t>
      </w:r>
    </w:p>
    <w:p w:rsidR="00FA7AA2" w:rsidRDefault="00FA7AA2" w:rsidP="00FA7AA2">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790FDC" w:rsidRPr="00FA7AA2" w:rsidRDefault="00790FDC" w:rsidP="00FA7AA2">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FA7AA2">
        <w:rPr>
          <w:rFonts w:ascii="Times New Roman" w:eastAsia="Times New Roman" w:hAnsi="Times New Roman" w:cs="Times New Roman"/>
          <w:b/>
          <w:sz w:val="28"/>
          <w:szCs w:val="28"/>
          <w:lang w:eastAsia="ru-RU"/>
        </w:rPr>
        <w:t>Приложения:</w:t>
      </w:r>
    </w:p>
    <w:p w:rsidR="008A7AAF" w:rsidRDefault="008A7AAF" w:rsidP="00FA7AA2">
      <w:pPr>
        <w:pStyle w:val="a7"/>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Свидетельство ИНН ООО «</w:t>
      </w:r>
      <w:r w:rsidR="00DA6255">
        <w:rPr>
          <w:rFonts w:ascii="Times New Roman" w:eastAsia="Times New Roman" w:hAnsi="Times New Roman" w:cs="Times New Roman"/>
          <w:sz w:val="28"/>
          <w:szCs w:val="28"/>
          <w:lang w:eastAsia="ru-RU"/>
        </w:rPr>
        <w:t>РОМАШКА</w:t>
      </w:r>
      <w:r>
        <w:rPr>
          <w:rFonts w:ascii="Times New Roman" w:eastAsia="Times New Roman" w:hAnsi="Times New Roman" w:cs="Times New Roman"/>
          <w:sz w:val="28"/>
          <w:szCs w:val="28"/>
          <w:lang w:eastAsia="ru-RU"/>
        </w:rPr>
        <w:t>»</w:t>
      </w:r>
      <w:r w:rsidR="002A14B8" w:rsidRPr="004A66B8">
        <w:rPr>
          <w:rFonts w:ascii="Times New Roman" w:eastAsia="Times New Roman" w:hAnsi="Times New Roman" w:cs="Times New Roman"/>
          <w:sz w:val="28"/>
          <w:szCs w:val="28"/>
          <w:lang w:eastAsia="ru-RU"/>
        </w:rPr>
        <w:t xml:space="preserve"> (копия, заверенная руководителем) - на 1-м листе.</w:t>
      </w:r>
    </w:p>
    <w:p w:rsidR="008A7AAF" w:rsidRDefault="008A7AAF" w:rsidP="00FA7AA2">
      <w:pPr>
        <w:pStyle w:val="a7"/>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Свидетельство ОГРН ООО «</w:t>
      </w:r>
      <w:r w:rsidR="00DA6255">
        <w:rPr>
          <w:rFonts w:ascii="Times New Roman" w:eastAsia="Times New Roman" w:hAnsi="Times New Roman" w:cs="Times New Roman"/>
          <w:sz w:val="28"/>
          <w:szCs w:val="28"/>
          <w:lang w:eastAsia="ru-RU"/>
        </w:rPr>
        <w:t>РОМАШКА</w:t>
      </w:r>
      <w:r>
        <w:rPr>
          <w:rFonts w:ascii="Times New Roman" w:eastAsia="Times New Roman" w:hAnsi="Times New Roman" w:cs="Times New Roman"/>
          <w:sz w:val="28"/>
          <w:szCs w:val="28"/>
          <w:lang w:eastAsia="ru-RU"/>
        </w:rPr>
        <w:t xml:space="preserve">» </w:t>
      </w:r>
      <w:r w:rsidR="002A14B8" w:rsidRPr="004A66B8">
        <w:rPr>
          <w:rFonts w:ascii="Times New Roman" w:eastAsia="Times New Roman" w:hAnsi="Times New Roman" w:cs="Times New Roman"/>
          <w:sz w:val="28"/>
          <w:szCs w:val="28"/>
          <w:lang w:eastAsia="ru-RU"/>
        </w:rPr>
        <w:t>(копия, заверенная руководителем) - на 1-м листе.</w:t>
      </w:r>
    </w:p>
    <w:p w:rsidR="008A7AAF" w:rsidRDefault="008A7AAF" w:rsidP="00FA7AA2">
      <w:pPr>
        <w:pStyle w:val="a7"/>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A7AAF">
        <w:rPr>
          <w:rFonts w:ascii="Times New Roman" w:eastAsia="Times New Roman" w:hAnsi="Times New Roman" w:cs="Times New Roman"/>
          <w:sz w:val="28"/>
          <w:szCs w:val="28"/>
          <w:lang w:eastAsia="ru-RU"/>
        </w:rPr>
        <w:t>Протокол общего собрания Учредителей ООО «</w:t>
      </w:r>
      <w:r w:rsidR="00DA6255">
        <w:rPr>
          <w:rFonts w:ascii="Times New Roman" w:eastAsia="Times New Roman" w:hAnsi="Times New Roman" w:cs="Times New Roman"/>
          <w:sz w:val="28"/>
          <w:szCs w:val="28"/>
          <w:lang w:eastAsia="ru-RU"/>
        </w:rPr>
        <w:t>РОМАШКА</w:t>
      </w:r>
      <w:r w:rsidRPr="008A7AAF">
        <w:rPr>
          <w:rFonts w:ascii="Times New Roman" w:eastAsia="Times New Roman" w:hAnsi="Times New Roman" w:cs="Times New Roman"/>
          <w:sz w:val="28"/>
          <w:szCs w:val="28"/>
          <w:lang w:eastAsia="ru-RU"/>
        </w:rPr>
        <w:t xml:space="preserve">» </w:t>
      </w:r>
      <w:r w:rsidRPr="004A66B8">
        <w:rPr>
          <w:rFonts w:ascii="Times New Roman" w:eastAsia="Times New Roman" w:hAnsi="Times New Roman" w:cs="Times New Roman"/>
          <w:sz w:val="28"/>
          <w:szCs w:val="28"/>
          <w:lang w:eastAsia="ru-RU"/>
        </w:rPr>
        <w:t>(копия, заверенная руководителем) - на 1-м листе.</w:t>
      </w:r>
    </w:p>
    <w:p w:rsidR="008A7AAF" w:rsidRDefault="008A7AAF" w:rsidP="00FA7AA2">
      <w:pPr>
        <w:pStyle w:val="a7"/>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Доверенность на представителя ООО «</w:t>
      </w:r>
      <w:r w:rsidR="00DA6255">
        <w:rPr>
          <w:rFonts w:ascii="Times New Roman" w:eastAsia="Times New Roman" w:hAnsi="Times New Roman" w:cs="Times New Roman"/>
          <w:sz w:val="28"/>
          <w:szCs w:val="28"/>
          <w:lang w:eastAsia="ru-RU"/>
        </w:rPr>
        <w:t>РОМАШКА</w:t>
      </w:r>
      <w:r>
        <w:rPr>
          <w:rFonts w:ascii="Times New Roman" w:eastAsia="Times New Roman" w:hAnsi="Times New Roman" w:cs="Times New Roman"/>
          <w:sz w:val="28"/>
          <w:szCs w:val="28"/>
          <w:lang w:eastAsia="ru-RU"/>
        </w:rPr>
        <w:t>»</w:t>
      </w:r>
      <w:r w:rsidRPr="008A7AAF">
        <w:rPr>
          <w:rFonts w:ascii="Times New Roman" w:eastAsia="Times New Roman" w:hAnsi="Times New Roman" w:cs="Times New Roman"/>
          <w:sz w:val="28"/>
          <w:szCs w:val="28"/>
          <w:lang w:eastAsia="ru-RU"/>
        </w:rPr>
        <w:t xml:space="preserve"> </w:t>
      </w:r>
      <w:r w:rsidRPr="004A66B8">
        <w:rPr>
          <w:rFonts w:ascii="Times New Roman" w:eastAsia="Times New Roman" w:hAnsi="Times New Roman" w:cs="Times New Roman"/>
          <w:sz w:val="28"/>
          <w:szCs w:val="28"/>
          <w:lang w:eastAsia="ru-RU"/>
        </w:rPr>
        <w:t>(копия, заверенная руководителем) - на 1-м листе.</w:t>
      </w:r>
    </w:p>
    <w:p w:rsidR="004A66B8" w:rsidRPr="008A7AAF" w:rsidRDefault="002A14B8" w:rsidP="00FA7AA2">
      <w:pPr>
        <w:pStyle w:val="a7"/>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A7AAF">
        <w:rPr>
          <w:rFonts w:ascii="Times New Roman" w:eastAsia="Times New Roman" w:hAnsi="Times New Roman" w:cs="Times New Roman"/>
          <w:sz w:val="28"/>
          <w:szCs w:val="28"/>
          <w:lang w:eastAsia="ru-RU"/>
        </w:rPr>
        <w:t>Квитанции об отправке копий отзыва истцу</w:t>
      </w:r>
      <w:r w:rsidR="008A7AAF">
        <w:rPr>
          <w:rFonts w:ascii="Times New Roman" w:eastAsia="Times New Roman" w:hAnsi="Times New Roman" w:cs="Times New Roman"/>
          <w:sz w:val="28"/>
          <w:szCs w:val="28"/>
          <w:lang w:eastAsia="ru-RU"/>
        </w:rPr>
        <w:t xml:space="preserve"> и иным лицам (оригиналы) - на 1 листе</w:t>
      </w:r>
      <w:r w:rsidRPr="008A7AAF">
        <w:rPr>
          <w:rFonts w:ascii="Times New Roman" w:eastAsia="Times New Roman" w:hAnsi="Times New Roman" w:cs="Times New Roman"/>
          <w:sz w:val="28"/>
          <w:szCs w:val="28"/>
          <w:lang w:eastAsia="ru-RU"/>
        </w:rPr>
        <w:t>.</w:t>
      </w:r>
    </w:p>
    <w:p w:rsidR="002A14B8" w:rsidRPr="002A14B8" w:rsidRDefault="002A14B8" w:rsidP="00FA7AA2">
      <w:pPr>
        <w:pStyle w:val="a7"/>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A66B8">
        <w:rPr>
          <w:rFonts w:ascii="Times New Roman" w:eastAsia="Times New Roman" w:hAnsi="Times New Roman" w:cs="Times New Roman"/>
          <w:sz w:val="28"/>
          <w:szCs w:val="28"/>
          <w:lang w:eastAsia="ru-RU"/>
        </w:rPr>
        <w:br/>
        <w:t>Оригиналы документов обязуемся предо</w:t>
      </w:r>
      <w:r w:rsidR="00FA7AA2">
        <w:rPr>
          <w:rFonts w:ascii="Times New Roman" w:eastAsia="Times New Roman" w:hAnsi="Times New Roman" w:cs="Times New Roman"/>
          <w:sz w:val="28"/>
          <w:szCs w:val="28"/>
          <w:lang w:eastAsia="ru-RU"/>
        </w:rPr>
        <w:t>ставить на судебное заседание.</w:t>
      </w:r>
      <w:r w:rsidR="00FA7AA2">
        <w:rPr>
          <w:rFonts w:ascii="Times New Roman" w:eastAsia="Times New Roman" w:hAnsi="Times New Roman" w:cs="Times New Roman"/>
          <w:sz w:val="28"/>
          <w:szCs w:val="28"/>
          <w:lang w:eastAsia="ru-RU"/>
        </w:rPr>
        <w:br/>
      </w:r>
    </w:p>
    <w:p w:rsidR="004A66B8" w:rsidRPr="004A66B8" w:rsidRDefault="004A66B8" w:rsidP="004A66B8">
      <w:pPr>
        <w:shd w:val="clear" w:color="auto" w:fill="FFFFFF"/>
        <w:spacing w:after="0" w:line="240" w:lineRule="auto"/>
        <w:jc w:val="both"/>
        <w:rPr>
          <w:rFonts w:ascii="Times New Roman" w:eastAsia="Times New Roman" w:hAnsi="Times New Roman" w:cs="Times New Roman"/>
          <w:b/>
          <w:sz w:val="28"/>
          <w:szCs w:val="28"/>
          <w:lang w:eastAsia="ru-RU"/>
        </w:rPr>
      </w:pPr>
      <w:r w:rsidRPr="004A66B8">
        <w:rPr>
          <w:rFonts w:ascii="Times New Roman" w:eastAsia="Times New Roman" w:hAnsi="Times New Roman" w:cs="Times New Roman"/>
          <w:b/>
          <w:sz w:val="28"/>
          <w:szCs w:val="28"/>
          <w:lang w:eastAsia="ru-RU"/>
        </w:rPr>
        <w:t xml:space="preserve">Представитель </w:t>
      </w:r>
      <w:r w:rsidR="002A14B8" w:rsidRPr="002A14B8">
        <w:rPr>
          <w:rFonts w:ascii="Times New Roman" w:eastAsia="Times New Roman" w:hAnsi="Times New Roman" w:cs="Times New Roman"/>
          <w:b/>
          <w:sz w:val="28"/>
          <w:szCs w:val="28"/>
          <w:lang w:eastAsia="ru-RU"/>
        </w:rPr>
        <w:t xml:space="preserve"> ООО</w:t>
      </w:r>
      <w:r w:rsidRPr="004A66B8">
        <w:rPr>
          <w:rFonts w:ascii="Times New Roman" w:eastAsia="Times New Roman" w:hAnsi="Times New Roman" w:cs="Times New Roman"/>
          <w:b/>
          <w:sz w:val="28"/>
          <w:szCs w:val="28"/>
          <w:lang w:eastAsia="ru-RU"/>
        </w:rPr>
        <w:t xml:space="preserve"> «</w:t>
      </w:r>
      <w:r w:rsidR="00DA6255">
        <w:rPr>
          <w:rFonts w:ascii="Times New Roman" w:eastAsia="Times New Roman" w:hAnsi="Times New Roman" w:cs="Times New Roman"/>
          <w:b/>
          <w:sz w:val="28"/>
          <w:szCs w:val="28"/>
          <w:lang w:eastAsia="ru-RU"/>
        </w:rPr>
        <w:t>РОМАШКА</w:t>
      </w:r>
      <w:r w:rsidRPr="004A66B8">
        <w:rPr>
          <w:rFonts w:ascii="Times New Roman" w:eastAsia="Times New Roman" w:hAnsi="Times New Roman" w:cs="Times New Roman"/>
          <w:b/>
          <w:sz w:val="28"/>
          <w:szCs w:val="28"/>
          <w:lang w:eastAsia="ru-RU"/>
        </w:rPr>
        <w:t>»</w:t>
      </w:r>
      <w:r w:rsidR="002A14B8" w:rsidRPr="002A14B8">
        <w:rPr>
          <w:rFonts w:ascii="Times New Roman" w:eastAsia="Times New Roman" w:hAnsi="Times New Roman" w:cs="Times New Roman"/>
          <w:b/>
          <w:sz w:val="28"/>
          <w:szCs w:val="28"/>
          <w:lang w:eastAsia="ru-RU"/>
        </w:rPr>
        <w:t xml:space="preserve"> </w:t>
      </w:r>
    </w:p>
    <w:p w:rsidR="002A14B8" w:rsidRPr="002A14B8" w:rsidRDefault="008A7AAF" w:rsidP="004A66B8">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w:t>
      </w:r>
      <w:r w:rsidR="004A66B8" w:rsidRPr="004A66B8">
        <w:rPr>
          <w:rFonts w:ascii="Times New Roman" w:eastAsia="Times New Roman" w:hAnsi="Times New Roman" w:cs="Times New Roman"/>
          <w:b/>
          <w:sz w:val="28"/>
          <w:szCs w:val="28"/>
          <w:lang w:eastAsia="ru-RU"/>
        </w:rPr>
        <w:t>" ноября 2019</w:t>
      </w:r>
      <w:r w:rsidR="004A66B8" w:rsidRPr="002A14B8">
        <w:rPr>
          <w:rFonts w:ascii="Times New Roman" w:eastAsia="Times New Roman" w:hAnsi="Times New Roman" w:cs="Times New Roman"/>
          <w:b/>
          <w:sz w:val="28"/>
          <w:szCs w:val="28"/>
          <w:lang w:eastAsia="ru-RU"/>
        </w:rPr>
        <w:t xml:space="preserve"> г.</w:t>
      </w:r>
      <w:r w:rsidR="004A66B8">
        <w:rPr>
          <w:rFonts w:ascii="Times New Roman" w:eastAsia="Times New Roman" w:hAnsi="Times New Roman" w:cs="Times New Roman"/>
          <w:b/>
          <w:sz w:val="28"/>
          <w:szCs w:val="28"/>
          <w:lang w:eastAsia="ru-RU"/>
        </w:rPr>
        <w:t xml:space="preserve"> </w:t>
      </w:r>
      <w:r w:rsidR="002A14B8" w:rsidRPr="002A14B8">
        <w:rPr>
          <w:rFonts w:ascii="Times New Roman" w:eastAsia="Times New Roman" w:hAnsi="Times New Roman" w:cs="Times New Roman"/>
          <w:b/>
          <w:sz w:val="28"/>
          <w:szCs w:val="28"/>
          <w:lang w:eastAsia="ru-RU"/>
        </w:rPr>
        <w:t xml:space="preserve">____________________ </w:t>
      </w:r>
      <w:r w:rsidR="004A66B8" w:rsidRPr="004A66B8">
        <w:rPr>
          <w:rFonts w:ascii="Times New Roman" w:eastAsia="Times New Roman" w:hAnsi="Times New Roman" w:cs="Times New Roman"/>
          <w:b/>
          <w:sz w:val="28"/>
          <w:szCs w:val="28"/>
          <w:lang w:eastAsia="ru-RU"/>
        </w:rPr>
        <w:t>Машенков Сергей Павлович</w:t>
      </w:r>
    </w:p>
    <w:p w:rsidR="002A14B8" w:rsidRPr="004A66B8" w:rsidRDefault="002A14B8" w:rsidP="004A66B8">
      <w:pPr>
        <w:spacing w:after="0" w:line="240" w:lineRule="auto"/>
        <w:jc w:val="both"/>
        <w:rPr>
          <w:rFonts w:ascii="Times New Roman" w:hAnsi="Times New Roman" w:cs="Times New Roman"/>
          <w:b/>
          <w:sz w:val="28"/>
          <w:szCs w:val="28"/>
        </w:rPr>
      </w:pPr>
      <w:bookmarkStart w:id="1" w:name="rekvizity_otzyva_na_iskovoe_zayavlenie_v"/>
      <w:bookmarkEnd w:id="1"/>
    </w:p>
    <w:sectPr w:rsidR="002A14B8" w:rsidRPr="004A6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1300"/>
    <w:multiLevelType w:val="hybridMultilevel"/>
    <w:tmpl w:val="88384CD0"/>
    <w:lvl w:ilvl="0" w:tplc="6930F2E2">
      <w:start w:val="1"/>
      <w:numFmt w:val="decimal"/>
      <w:lvlText w:val="%1."/>
      <w:lvlJc w:val="left"/>
      <w:pPr>
        <w:ind w:left="3138" w:hanging="24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A957FB"/>
    <w:multiLevelType w:val="hybridMultilevel"/>
    <w:tmpl w:val="ED72E2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6777E"/>
    <w:multiLevelType w:val="hybridMultilevel"/>
    <w:tmpl w:val="DF2888CC"/>
    <w:lvl w:ilvl="0" w:tplc="9E9671FA">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2B907280"/>
    <w:multiLevelType w:val="multilevel"/>
    <w:tmpl w:val="C9A2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630906"/>
    <w:multiLevelType w:val="hybridMultilevel"/>
    <w:tmpl w:val="E75EAFAE"/>
    <w:lvl w:ilvl="0" w:tplc="844A91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9761AA8"/>
    <w:multiLevelType w:val="hybridMultilevel"/>
    <w:tmpl w:val="E75EAFAE"/>
    <w:lvl w:ilvl="0" w:tplc="844A91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4A34555"/>
    <w:multiLevelType w:val="multilevel"/>
    <w:tmpl w:val="05DE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AC6345"/>
    <w:multiLevelType w:val="hybridMultilevel"/>
    <w:tmpl w:val="ED72E2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95436B"/>
    <w:multiLevelType w:val="hybridMultilevel"/>
    <w:tmpl w:val="03A89EA4"/>
    <w:lvl w:ilvl="0" w:tplc="28ACAD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8"/>
  </w:num>
  <w:num w:numId="5">
    <w:abstractNumId w:val="5"/>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5A"/>
    <w:rsid w:val="002556EB"/>
    <w:rsid w:val="002A14B8"/>
    <w:rsid w:val="003262D8"/>
    <w:rsid w:val="00334E3D"/>
    <w:rsid w:val="00352E5F"/>
    <w:rsid w:val="003C2871"/>
    <w:rsid w:val="004759A0"/>
    <w:rsid w:val="004A66B8"/>
    <w:rsid w:val="00790FDC"/>
    <w:rsid w:val="007D2D36"/>
    <w:rsid w:val="008A7AAF"/>
    <w:rsid w:val="008C0C5A"/>
    <w:rsid w:val="009140BA"/>
    <w:rsid w:val="00955B14"/>
    <w:rsid w:val="009C7F85"/>
    <w:rsid w:val="009F3190"/>
    <w:rsid w:val="00AC1835"/>
    <w:rsid w:val="00AD041D"/>
    <w:rsid w:val="00C23808"/>
    <w:rsid w:val="00CB6165"/>
    <w:rsid w:val="00CD3FD0"/>
    <w:rsid w:val="00DA6255"/>
    <w:rsid w:val="00FA7AA2"/>
    <w:rsid w:val="00FE6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A14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3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9F3190"/>
    <w:rPr>
      <w:color w:val="0000FF"/>
      <w:u w:val="single"/>
    </w:rPr>
  </w:style>
  <w:style w:type="character" w:customStyle="1" w:styleId="30">
    <w:name w:val="Заголовок 3 Знак"/>
    <w:basedOn w:val="a0"/>
    <w:link w:val="3"/>
    <w:uiPriority w:val="9"/>
    <w:rsid w:val="002A14B8"/>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2A1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A14B8"/>
    <w:rPr>
      <w:b/>
      <w:bCs/>
    </w:rPr>
  </w:style>
  <w:style w:type="paragraph" w:styleId="a7">
    <w:name w:val="List Paragraph"/>
    <w:basedOn w:val="a"/>
    <w:uiPriority w:val="34"/>
    <w:qFormat/>
    <w:rsid w:val="004A66B8"/>
    <w:pPr>
      <w:ind w:left="720"/>
      <w:contextualSpacing/>
    </w:pPr>
  </w:style>
  <w:style w:type="paragraph" w:customStyle="1" w:styleId="s1">
    <w:name w:val="s_1"/>
    <w:basedOn w:val="a"/>
    <w:rsid w:val="00AD0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AD041D"/>
  </w:style>
  <w:style w:type="paragraph" w:styleId="a8">
    <w:name w:val="Balloon Text"/>
    <w:basedOn w:val="a"/>
    <w:link w:val="a9"/>
    <w:uiPriority w:val="99"/>
    <w:semiHidden/>
    <w:unhideWhenUsed/>
    <w:rsid w:val="00FA7A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7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A14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3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9F3190"/>
    <w:rPr>
      <w:color w:val="0000FF"/>
      <w:u w:val="single"/>
    </w:rPr>
  </w:style>
  <w:style w:type="character" w:customStyle="1" w:styleId="30">
    <w:name w:val="Заголовок 3 Знак"/>
    <w:basedOn w:val="a0"/>
    <w:link w:val="3"/>
    <w:uiPriority w:val="9"/>
    <w:rsid w:val="002A14B8"/>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2A1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A14B8"/>
    <w:rPr>
      <w:b/>
      <w:bCs/>
    </w:rPr>
  </w:style>
  <w:style w:type="paragraph" w:styleId="a7">
    <w:name w:val="List Paragraph"/>
    <w:basedOn w:val="a"/>
    <w:uiPriority w:val="34"/>
    <w:qFormat/>
    <w:rsid w:val="004A66B8"/>
    <w:pPr>
      <w:ind w:left="720"/>
      <w:contextualSpacing/>
    </w:pPr>
  </w:style>
  <w:style w:type="paragraph" w:customStyle="1" w:styleId="s1">
    <w:name w:val="s_1"/>
    <w:basedOn w:val="a"/>
    <w:rsid w:val="00AD0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AD041D"/>
  </w:style>
  <w:style w:type="paragraph" w:styleId="a8">
    <w:name w:val="Balloon Text"/>
    <w:basedOn w:val="a"/>
    <w:link w:val="a9"/>
    <w:uiPriority w:val="99"/>
    <w:semiHidden/>
    <w:unhideWhenUsed/>
    <w:rsid w:val="00FA7A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7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2182">
      <w:bodyDiv w:val="1"/>
      <w:marLeft w:val="0"/>
      <w:marRight w:val="0"/>
      <w:marTop w:val="0"/>
      <w:marBottom w:val="0"/>
      <w:divBdr>
        <w:top w:val="none" w:sz="0" w:space="0" w:color="auto"/>
        <w:left w:val="none" w:sz="0" w:space="0" w:color="auto"/>
        <w:bottom w:val="none" w:sz="0" w:space="0" w:color="auto"/>
        <w:right w:val="none" w:sz="0" w:space="0" w:color="auto"/>
      </w:divBdr>
    </w:div>
    <w:div w:id="898593270">
      <w:bodyDiv w:val="1"/>
      <w:marLeft w:val="0"/>
      <w:marRight w:val="0"/>
      <w:marTop w:val="0"/>
      <w:marBottom w:val="0"/>
      <w:divBdr>
        <w:top w:val="none" w:sz="0" w:space="0" w:color="auto"/>
        <w:left w:val="none" w:sz="0" w:space="0" w:color="auto"/>
        <w:bottom w:val="none" w:sz="0" w:space="0" w:color="auto"/>
        <w:right w:val="none" w:sz="0" w:space="0" w:color="auto"/>
      </w:divBdr>
      <w:divsChild>
        <w:div w:id="1319071958">
          <w:marLeft w:val="750"/>
          <w:marRight w:val="0"/>
          <w:marTop w:val="0"/>
          <w:marBottom w:val="195"/>
          <w:divBdr>
            <w:top w:val="none" w:sz="0" w:space="0" w:color="auto"/>
            <w:left w:val="none" w:sz="0" w:space="0" w:color="auto"/>
            <w:bottom w:val="none" w:sz="0" w:space="0" w:color="auto"/>
            <w:right w:val="none" w:sz="0" w:space="0" w:color="auto"/>
          </w:divBdr>
        </w:div>
        <w:div w:id="1082142177">
          <w:marLeft w:val="0"/>
          <w:marRight w:val="0"/>
          <w:marTop w:val="0"/>
          <w:marBottom w:val="0"/>
          <w:divBdr>
            <w:top w:val="none" w:sz="0" w:space="0" w:color="auto"/>
            <w:left w:val="none" w:sz="0" w:space="0" w:color="auto"/>
            <w:bottom w:val="none" w:sz="0" w:space="0" w:color="auto"/>
            <w:right w:val="none" w:sz="0" w:space="0" w:color="auto"/>
          </w:divBdr>
          <w:divsChild>
            <w:div w:id="20807823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39700816">
      <w:bodyDiv w:val="1"/>
      <w:marLeft w:val="0"/>
      <w:marRight w:val="0"/>
      <w:marTop w:val="0"/>
      <w:marBottom w:val="0"/>
      <w:divBdr>
        <w:top w:val="none" w:sz="0" w:space="0" w:color="auto"/>
        <w:left w:val="none" w:sz="0" w:space="0" w:color="auto"/>
        <w:bottom w:val="none" w:sz="0" w:space="0" w:color="auto"/>
        <w:right w:val="none" w:sz="0" w:space="0" w:color="auto"/>
      </w:divBdr>
    </w:div>
    <w:div w:id="1414160575">
      <w:bodyDiv w:val="1"/>
      <w:marLeft w:val="0"/>
      <w:marRight w:val="0"/>
      <w:marTop w:val="0"/>
      <w:marBottom w:val="0"/>
      <w:divBdr>
        <w:top w:val="none" w:sz="0" w:space="0" w:color="auto"/>
        <w:left w:val="none" w:sz="0" w:space="0" w:color="auto"/>
        <w:bottom w:val="none" w:sz="0" w:space="0" w:color="auto"/>
        <w:right w:val="none" w:sz="0" w:space="0" w:color="auto"/>
      </w:divBdr>
      <w:divsChild>
        <w:div w:id="1475292810">
          <w:marLeft w:val="750"/>
          <w:marRight w:val="0"/>
          <w:marTop w:val="0"/>
          <w:marBottom w:val="195"/>
          <w:divBdr>
            <w:top w:val="none" w:sz="0" w:space="0" w:color="auto"/>
            <w:left w:val="none" w:sz="0" w:space="0" w:color="auto"/>
            <w:bottom w:val="none" w:sz="0" w:space="0" w:color="auto"/>
            <w:right w:val="none" w:sz="0" w:space="0" w:color="auto"/>
          </w:divBdr>
        </w:div>
        <w:div w:id="1486314084">
          <w:marLeft w:val="0"/>
          <w:marRight w:val="0"/>
          <w:marTop w:val="0"/>
          <w:marBottom w:val="0"/>
          <w:divBdr>
            <w:top w:val="none" w:sz="0" w:space="0" w:color="auto"/>
            <w:left w:val="none" w:sz="0" w:space="0" w:color="auto"/>
            <w:bottom w:val="none" w:sz="0" w:space="0" w:color="auto"/>
            <w:right w:val="none" w:sz="0" w:space="0" w:color="auto"/>
          </w:divBdr>
          <w:divsChild>
            <w:div w:id="19995340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95778416">
      <w:bodyDiv w:val="1"/>
      <w:marLeft w:val="0"/>
      <w:marRight w:val="0"/>
      <w:marTop w:val="0"/>
      <w:marBottom w:val="0"/>
      <w:divBdr>
        <w:top w:val="none" w:sz="0" w:space="0" w:color="auto"/>
        <w:left w:val="none" w:sz="0" w:space="0" w:color="auto"/>
        <w:bottom w:val="none" w:sz="0" w:space="0" w:color="auto"/>
        <w:right w:val="none" w:sz="0" w:space="0" w:color="auto"/>
      </w:divBdr>
      <w:divsChild>
        <w:div w:id="1586182130">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index.html" TargetMode="External"/><Relationship Id="rId3" Type="http://schemas.microsoft.com/office/2007/relationships/stylesWithEffects" Target="stylesWithEffects.xml"/><Relationship Id="rId7" Type="http://schemas.openxmlformats.org/officeDocument/2006/relationships/hyperlink" Target="https://egrul.nalog.r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rul.nalog.ru/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4Good</dc:creator>
  <cp:lastModifiedBy>4Good</cp:lastModifiedBy>
  <cp:revision>2</cp:revision>
  <cp:lastPrinted>2019-11-26T08:32:00Z</cp:lastPrinted>
  <dcterms:created xsi:type="dcterms:W3CDTF">2019-12-22T10:27:00Z</dcterms:created>
  <dcterms:modified xsi:type="dcterms:W3CDTF">2019-12-22T10:27:00Z</dcterms:modified>
</cp:coreProperties>
</file>