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D2" w:rsidRDefault="00A344D2">
      <w:pPr>
        <w:spacing w:after="0" w:line="240" w:lineRule="auto"/>
        <w:ind w:left="24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Пушкинский городской суд Московской области</w:t>
      </w:r>
    </w:p>
    <w:p w:rsidR="00A344D2" w:rsidRDefault="00A344D2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141207, г. Пушкино, 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Оранжерейная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 21</w:t>
      </w:r>
    </w:p>
    <w:p w:rsidR="00A344D2" w:rsidRDefault="00A344D2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</w:p>
    <w:p w:rsidR="00A344D2" w:rsidRDefault="00A344D2">
      <w:pPr>
        <w:spacing w:after="0" w:line="240" w:lineRule="auto"/>
        <w:ind w:left="24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Истец: </w:t>
      </w:r>
      <w:r w:rsidR="00F153B3">
        <w:rPr>
          <w:rFonts w:ascii="Times New Roman" w:hAnsi="Times New Roman" w:cs="Times New Roman"/>
          <w:b/>
          <w:bCs/>
          <w:sz w:val="28"/>
          <w:szCs w:val="28"/>
        </w:rPr>
        <w:t>Петров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Николай Петрович</w:t>
      </w:r>
    </w:p>
    <w:p w:rsidR="00A344D2" w:rsidRDefault="00A344D2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Пушкинский район, п. </w:t>
      </w:r>
      <w:r w:rsidR="00F153B3">
        <w:rPr>
          <w:rFonts w:ascii="Times New Roman" w:hAnsi="Times New Roman" w:cs="Times New Roman"/>
          <w:sz w:val="28"/>
          <w:szCs w:val="28"/>
        </w:rPr>
        <w:t>Клязьма, ул. Ленина, дом 6</w:t>
      </w:r>
      <w:r>
        <w:rPr>
          <w:rFonts w:ascii="Times New Roman" w:hAnsi="Times New Roman" w:cs="Times New Roman"/>
          <w:sz w:val="28"/>
          <w:szCs w:val="28"/>
        </w:rPr>
        <w:t>, кв. 22</w:t>
      </w:r>
    </w:p>
    <w:p w:rsidR="00A344D2" w:rsidRDefault="00A344D2">
      <w:pPr>
        <w:spacing w:after="0" w:line="240" w:lineRule="auto"/>
        <w:ind w:left="24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Представитель истца: Машенков Сергей Павлович</w:t>
      </w:r>
    </w:p>
    <w:p w:rsidR="00A344D2" w:rsidRDefault="00A344D2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141205, Московская область город Пушкино 2-ой Фабричный проезд дом 16 квартира 240</w:t>
      </w:r>
    </w:p>
    <w:p w:rsidR="00A344D2" w:rsidRDefault="00A344D2">
      <w:pPr>
        <w:spacing w:after="0" w:line="240" w:lineRule="auto"/>
        <w:ind w:left="24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Телефон: 8(919)-722-05-32</w:t>
      </w:r>
    </w:p>
    <w:p w:rsidR="00A344D2" w:rsidRDefault="00A344D2">
      <w:pPr>
        <w:spacing w:after="0" w:line="240" w:lineRule="auto"/>
        <w:ind w:left="2410"/>
        <w:rPr>
          <w:rFonts w:ascii="Times New Roman" w:hAnsi="Times New Roman" w:cs="Times New Roman"/>
          <w:b/>
          <w:bCs/>
          <w:sz w:val="28"/>
          <w:szCs w:val="28"/>
        </w:rPr>
      </w:pPr>
    </w:p>
    <w:p w:rsidR="00A344D2" w:rsidRDefault="00A344D2">
      <w:pPr>
        <w:spacing w:after="0" w:line="240" w:lineRule="auto"/>
        <w:ind w:left="24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Ответчик: </w:t>
      </w:r>
      <w:hyperlink r:id="rId7" w:tooltip="Получить выписку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АДМИНИСТРАЦИЯ ПУШКИНСКОГО МУНИЦИПАЛЬНОГО РАЙОНА МОСКОВСКОЙ ОБЛАСТИ</w:t>
        </w:r>
      </w:hyperlink>
    </w:p>
    <w:p w:rsidR="00A344D2" w:rsidRDefault="00A344D2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141207, МОСКОВСКАЯ ОБЛАСТЬ, РАЙОН ПУШКИНСКИЙ, ГОРОД ПУШКИНО, ПРОСПЕКТ МОСКОВСКИЙ, 12, 2, , ОГРН: 1035007558585, </w:t>
      </w:r>
    </w:p>
    <w:p w:rsidR="00F153B3" w:rsidRDefault="00F153B3">
      <w:pPr>
        <w:spacing w:after="0" w:line="240" w:lineRule="auto"/>
        <w:ind w:left="2410"/>
        <w:rPr>
          <w:rFonts w:ascii="Arial" w:hAnsi="Arial" w:cs="Arial"/>
          <w:b/>
          <w:bCs/>
          <w:color w:val="343434"/>
          <w:sz w:val="18"/>
          <w:szCs w:val="18"/>
        </w:rPr>
      </w:pPr>
    </w:p>
    <w:p w:rsidR="00A344D2" w:rsidRDefault="00A344D2">
      <w:pPr>
        <w:spacing w:after="0" w:line="240" w:lineRule="auto"/>
        <w:ind w:left="24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Госпошлина:  Постановление Пленума Верховного Суда РФ от 24 августа 1993 года №8 "О некоторых вопросах применения судами Закона РФ "О приватизации жилищного фонда в Российской Федерации"  - 600 рублей (2 требования).</w:t>
      </w:r>
    </w:p>
    <w:p w:rsidR="00A344D2" w:rsidRDefault="00A344D2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</w:p>
    <w:p w:rsidR="00A344D2" w:rsidRDefault="00A34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ИСКОВОЕ ЗАЯВЛЕНИЕ</w:t>
      </w:r>
    </w:p>
    <w:p w:rsidR="00A344D2" w:rsidRDefault="00A344D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о признании нанимателем жилого помещения, об обязании заключить договор передачи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квартиры в собственность в порядке приватизации</w:t>
      </w:r>
      <w:r w:rsidR="00F153B3">
        <w:rPr>
          <w:rFonts w:ascii="Times New Roman" w:hAnsi="Times New Roman" w:cs="Times New Roman"/>
          <w:sz w:val="28"/>
          <w:szCs w:val="28"/>
        </w:rPr>
        <w:t>, признать право собственности в порядке приватизации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A344D2" w:rsidRDefault="00F1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="00A344D2">
        <w:rPr>
          <w:rFonts w:ascii="Times New Roman" w:hAnsi="Times New Roman" w:cs="Times New Roman"/>
          <w:sz w:val="28"/>
          <w:szCs w:val="28"/>
        </w:rPr>
        <w:t xml:space="preserve"> Николай Петрович с 22.01.1991 года состоит на регистрационном учете по адресу: Московская область, </w:t>
      </w:r>
      <w:r>
        <w:rPr>
          <w:rFonts w:ascii="Times New Roman" w:hAnsi="Times New Roman" w:cs="Times New Roman"/>
          <w:sz w:val="28"/>
          <w:szCs w:val="28"/>
        </w:rPr>
        <w:t>г. Пушкино</w:t>
      </w:r>
      <w:r w:rsidR="00A344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2-ой Фабричный пр. дом 16 квартира 240 </w:t>
      </w:r>
      <w:r w:rsidR="00A344D2">
        <w:rPr>
          <w:rFonts w:ascii="Times New Roman" w:hAnsi="Times New Roman" w:cs="Times New Roman"/>
          <w:sz w:val="28"/>
          <w:szCs w:val="28"/>
        </w:rPr>
        <w:t xml:space="preserve">(Приложение № 8 </w:t>
      </w:r>
      <w:r>
        <w:rPr>
          <w:rFonts w:ascii="Times New Roman" w:hAnsi="Times New Roman" w:cs="Times New Roman"/>
          <w:sz w:val="28"/>
          <w:szCs w:val="28"/>
        </w:rPr>
        <w:t>Выписка из домовой к</w:t>
      </w:r>
      <w:r w:rsidR="00A344D2">
        <w:rPr>
          <w:rFonts w:ascii="Times New Roman" w:hAnsi="Times New Roman" w:cs="Times New Roman"/>
          <w:sz w:val="28"/>
          <w:szCs w:val="28"/>
        </w:rPr>
        <w:t>ниги)</w:t>
      </w:r>
    </w:p>
    <w:p w:rsidR="00A344D2" w:rsidRDefault="00A3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регистрационный учет в данной квартире он был поставлен своей матерью </w:t>
      </w:r>
      <w:r w:rsidR="00F153B3">
        <w:rPr>
          <w:rFonts w:ascii="Times New Roman" w:hAnsi="Times New Roman" w:cs="Times New Roman"/>
          <w:sz w:val="28"/>
          <w:szCs w:val="28"/>
        </w:rPr>
        <w:t>Петровой</w:t>
      </w:r>
      <w:r>
        <w:rPr>
          <w:rFonts w:ascii="Times New Roman" w:hAnsi="Times New Roman" w:cs="Times New Roman"/>
          <w:sz w:val="28"/>
          <w:szCs w:val="28"/>
        </w:rPr>
        <w:t xml:space="preserve"> Натальей Николаевной (Приложение № 4 Свидетельство о рождении истца)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3B3">
        <w:rPr>
          <w:rFonts w:ascii="Times New Roman" w:hAnsi="Times New Roman" w:cs="Times New Roman"/>
          <w:sz w:val="28"/>
          <w:szCs w:val="28"/>
        </w:rPr>
        <w:t>являлась</w:t>
      </w:r>
      <w:r>
        <w:rPr>
          <w:rFonts w:ascii="Times New Roman" w:hAnsi="Times New Roman" w:cs="Times New Roman"/>
          <w:sz w:val="28"/>
          <w:szCs w:val="28"/>
        </w:rPr>
        <w:t xml:space="preserve"> нанимателем жилого помещения согласно обменному ордеру - Постановление  № 1197 от 12.08.1996 года.</w:t>
      </w:r>
      <w:r w:rsidR="00F1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11)</w:t>
      </w:r>
    </w:p>
    <w:p w:rsidR="00A344D2" w:rsidRDefault="00A3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29.07.2016 года мать истца </w:t>
      </w:r>
      <w:r w:rsidR="00F153B3">
        <w:rPr>
          <w:rFonts w:ascii="Times New Roman" w:hAnsi="Times New Roman" w:cs="Times New Roman"/>
          <w:sz w:val="28"/>
          <w:szCs w:val="28"/>
        </w:rPr>
        <w:t>Петрова</w:t>
      </w:r>
      <w:r>
        <w:rPr>
          <w:rFonts w:ascii="Times New Roman" w:hAnsi="Times New Roman" w:cs="Times New Roman"/>
          <w:sz w:val="28"/>
          <w:szCs w:val="28"/>
        </w:rPr>
        <w:t xml:space="preserve"> Наталья Петровна умерла (Приложение № 6 Свидетельство).</w:t>
      </w:r>
    </w:p>
    <w:p w:rsidR="00A344D2" w:rsidRDefault="00A3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 истца </w:t>
      </w:r>
      <w:r w:rsidR="00F153B3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 xml:space="preserve"> Сергей Викторович (Приложение № 5 Свидетельство) дал нотариальное согласие на отказ в </w:t>
      </w:r>
      <w:r w:rsidR="00F153B3">
        <w:rPr>
          <w:rFonts w:ascii="Times New Roman" w:hAnsi="Times New Roman" w:cs="Times New Roman"/>
          <w:sz w:val="28"/>
          <w:szCs w:val="28"/>
        </w:rPr>
        <w:t>участии</w:t>
      </w:r>
      <w:r>
        <w:rPr>
          <w:rFonts w:ascii="Times New Roman" w:hAnsi="Times New Roman" w:cs="Times New Roman"/>
          <w:sz w:val="28"/>
          <w:szCs w:val="28"/>
        </w:rPr>
        <w:t xml:space="preserve"> в приватизации квартиры в пользу истца (Приложение № 3)</w:t>
      </w:r>
    </w:p>
    <w:p w:rsidR="00A344D2" w:rsidRDefault="00A3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решил приватизировать занимаемое жилое помещения. Обратившись в администрацию Пушкинского муниципального района Московской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с заявлением на заключение договора социального найма жилого помещения им был получен отказ от 15.07.2019 года (Приложение №). 11.09.2019 года истец обратился с заявлением о приватизации указанной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квартиры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также получил отказ в связи с тем, что в Техническом паспорте (Приложение № 13) жилая </w:t>
      </w:r>
      <w:r w:rsidR="00F153B3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квартиры составляет 27,6 кв. метров, а в обменном ордере на жилое помещение 29,1 кв. м. </w:t>
      </w:r>
    </w:p>
    <w:p w:rsidR="00A344D2" w:rsidRDefault="00A3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разница в площади одной и той же квартиры связана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 техническом учете из жилой площади была вычтена </w:t>
      </w:r>
      <w:r w:rsidR="00F153B3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двух </w:t>
      </w:r>
      <w:r w:rsidR="00F153B3">
        <w:rPr>
          <w:rFonts w:ascii="Times New Roman" w:hAnsi="Times New Roman" w:cs="Times New Roman"/>
          <w:sz w:val="28"/>
          <w:szCs w:val="28"/>
        </w:rPr>
        <w:t>встроенных</w:t>
      </w:r>
      <w:r>
        <w:rPr>
          <w:rFonts w:ascii="Times New Roman" w:hAnsi="Times New Roman" w:cs="Times New Roman"/>
          <w:sz w:val="28"/>
          <w:szCs w:val="28"/>
        </w:rPr>
        <w:t xml:space="preserve"> шкафов.</w:t>
      </w:r>
    </w:p>
    <w:p w:rsidR="00A344D2" w:rsidRDefault="00A3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привести жилую </w:t>
      </w:r>
      <w:r w:rsidR="00F153B3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53B3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обменным ордером необходимо демонтировать шкафы и тем самым произвести перепланировку которую нужно согласовать и произвести новые технические обмеры, что истец не может сделать поскольку у него нет правоустанавливающих документов на квартиру.</w:t>
      </w:r>
    </w:p>
    <w:p w:rsidR="00A344D2" w:rsidRDefault="00A34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Истец был вселен в спорное жилое помещение на законных основаниях и просит признать его нанимателем жилого помещения, и обязать Администрацию муниципального образования  заключить с ним договор передачи квартиры в собственность в порядке приватизации.</w:t>
      </w:r>
    </w:p>
    <w:p w:rsidR="00A344D2" w:rsidRDefault="00A3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п.24 Постановления Пленума Верховного Суда РФ от 02.07.2009 года №14 «О некоторых вопросах, возникших в судебной практике при применении жилищного кодекса Российской Федерации» члены семьи нанимателя жилого помещения по договору социального найма имеют равные с нанимателем права и обязанности независимо от того, вселялись ли они в жилое помещение одновременно с нанимателем или были вселены в качестве членов 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нанимателя впоследствии. Члены семьи нанимателя имеют, в частности, следующие права: бессрочно пользоваться жилым помещением (часть 2 статьи </w:t>
      </w:r>
      <w:hyperlink r:id="rId8" w:tooltip="ЖК РФ &gt;  Раздел III. Жилые помещения, предоставляемые по договорам социального найма &gt; Глава 8. Социальный наем жилого помещения &gt; Статья 60. Договор социального найма жилого помещения" w:history="1">
        <w:r>
          <w:rPr>
            <w:rFonts w:ascii="Times New Roman" w:hAnsi="Times New Roman" w:cs="Times New Roman"/>
            <w:color w:val="3C5F87"/>
            <w:sz w:val="28"/>
            <w:szCs w:val="28"/>
            <w:u w:val="single"/>
          </w:rPr>
          <w:t>60 ЖК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изменения договора социального найма (статья </w:t>
      </w:r>
      <w:hyperlink r:id="rId9" w:tooltip="ЖК РФ &gt;  Раздел III. Жилые помещения, предоставляемые по договорам социального найма &gt; Глава 8. Социальный наем жилого помещения &gt; Статья 82. Изменение договора социального найма жилого помещения" w:history="1">
        <w:r>
          <w:rPr>
            <w:rFonts w:ascii="Times New Roman" w:hAnsi="Times New Roman" w:cs="Times New Roman"/>
            <w:color w:val="3C5F87"/>
            <w:sz w:val="28"/>
            <w:szCs w:val="28"/>
            <w:u w:val="single"/>
          </w:rPr>
          <w:t>82 ЖК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расторжения договора социального найма (часть 2 статьи </w:t>
      </w:r>
      <w:hyperlink r:id="rId10" w:tooltip="ЖК РФ &gt;  Раздел III. Жилые помещения, предоставляемые по договорам социального найма &gt; Глава 8. Социальный наем жилого помещения &gt; Статья 83. Расторжение и прекращение договора социального найма жилого помещения" w:history="1">
        <w:r>
          <w:rPr>
            <w:rFonts w:ascii="Times New Roman" w:hAnsi="Times New Roman" w:cs="Times New Roman"/>
            <w:color w:val="3C5F87"/>
            <w:sz w:val="28"/>
            <w:szCs w:val="28"/>
            <w:u w:val="single"/>
          </w:rPr>
          <w:t>83 ЖК РФ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A344D2" w:rsidRDefault="00A3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hyperlink r:id="rId11" w:tooltip="ГК РФ &gt;  Раздел II. Право собственности и другие вещные права &gt; Глава 13. Общие положения &gt; Статья 217. Приватизация государственного и муниципального имущества" w:history="1">
        <w:r>
          <w:rPr>
            <w:rFonts w:ascii="Times New Roman" w:hAnsi="Times New Roman" w:cs="Times New Roman"/>
            <w:color w:val="3C5F87"/>
            <w:sz w:val="28"/>
            <w:szCs w:val="28"/>
            <w:u w:val="single"/>
          </w:rPr>
          <w:t>217 ГК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имущество, 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 законами о приватизации государственного и муниципального имущества.</w:t>
      </w:r>
    </w:p>
    <w:p w:rsidR="00A344D2" w:rsidRDefault="00A3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11 Закона о приватизации 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</w:p>
    <w:p w:rsidR="00A344D2" w:rsidRDefault="00A3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1 п. 8 Постановления Пленума Верховного Суда РФ от 24.08.1993 года № 8 «О некоторых вопросах применения судами Закона РФ «О приватизации жилищного фонда в Российской Федерации» разъяснено, что исходя из смысла преамбулы и ст.ст.1, 2 Закона о приватизации, гражданам не может быть отказано в приватизации занимаемых ими жилых помещений на предусмотренных этим Законом условиях, если 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обратились с таким требованием.</w:t>
      </w:r>
    </w:p>
    <w:p w:rsidR="00A344D2" w:rsidRDefault="00A3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ст. 8 Закона о приватизации, в случае нарушения прав граждан при решении вопросов приватизации жилых помещений, они вправе обратиться в суд.</w:t>
      </w:r>
    </w:p>
    <w:p w:rsidR="00A344D2" w:rsidRDefault="00A3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Истец право на приватизацию жилого помещения ранее не использовал.</w:t>
      </w:r>
    </w:p>
    <w:p w:rsidR="00A344D2" w:rsidRDefault="00A3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Истец был вселен в спорное жилое помещение своей матерью в качестве члена семьи,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обладает правом на приватизацию данного жилого помещения, полностью исполняет обязанности по содержанию жилого помещения, оплачивает все необходимые платежи за предоставленные ему услуги, задолженности по оплате за ЖКУ не имеется.</w:t>
      </w:r>
    </w:p>
    <w:p w:rsidR="00A344D2" w:rsidRDefault="00A3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истцу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передачи, который ему был необходим для приватизации квартиры, основан на отсутствии ордера на квартиру, который утерян. Однако данное обстоятельство не может само по себе свидетельствовать об отсутств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>
        <w:rPr>
          <w:rFonts w:ascii="Times New Roman" w:hAnsi="Times New Roman" w:cs="Times New Roman"/>
          <w:sz w:val="28"/>
          <w:szCs w:val="28"/>
        </w:rPr>
        <w:t>стца права на спорную квартиру, и права на ее приватизацию.</w:t>
      </w:r>
    </w:p>
    <w:p w:rsidR="00A344D2" w:rsidRDefault="00A3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ст. 6 Закона о приватизации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 предприятиями, в оперативное управление которых передан жилищный фонд.</w:t>
      </w:r>
      <w:proofErr w:type="gramEnd"/>
    </w:p>
    <w:p w:rsidR="00A344D2" w:rsidRDefault="00A3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вышеуказанных норм права говорит о том, что лица, вселившиеся в жилое помещение государственного жилищного фонда, и проживающие в этом жилом помещении сохраняют свои жилищные права, в том числе право на приобретение жилого помещения в собственность в порядке, предусмотренном Законом РФ "О приватизации жилищного фонда в Российской Федерации" и отсутствие у истца ордера, не может его лишить данного права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передачу спорного жилого помещения в собственность в порядке приватизации.</w:t>
      </w:r>
    </w:p>
    <w:p w:rsidR="00A344D2" w:rsidRDefault="00A3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истец считает, что ему незаконно отказано в заключении с ним договора социального найма для приватизации предоставленного жилого помещения и в приватизации жилого помещения.</w:t>
      </w:r>
    </w:p>
    <w:p w:rsidR="00A344D2" w:rsidRDefault="00A3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Конституции Российской Федерации каждому гарантируется судебная защита его прав и свобод (статья 46); никто не может быть лишен права на рассмотрение его дела в том суде и тем судьей, к подсудности которых оно отнесено законом (статья 47, часть 1).</w:t>
      </w:r>
    </w:p>
    <w:p w:rsidR="00A344D2" w:rsidRDefault="00A3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 (ст. </w:t>
      </w:r>
      <w:hyperlink r:id="rId12" w:tooltip="КОАП &gt;  Раздел I. Общие положения &gt; Глава 3. Административное наказание &gt; Статья 3.10. Административное выдворение за пределы Российской Федерации иностранного гражданина или лица без гражданства" w:history="1">
        <w:r>
          <w:rPr>
            <w:rFonts w:ascii="Times New Roman" w:hAnsi="Times New Roman" w:cs="Times New Roman"/>
            <w:color w:val="3C5F87"/>
            <w:sz w:val="28"/>
            <w:szCs w:val="28"/>
            <w:u w:val="singl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A344D2" w:rsidRDefault="00A3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Истец обратился за защитой своих прав на приватизацию жилого помещения, приложив доказательства, подтверждающие эти обстоятельства.</w:t>
      </w:r>
    </w:p>
    <w:p w:rsidR="00A344D2" w:rsidRDefault="00A3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силу ч. 3 ст. 8 Закона Российской Федерации "О приватизации жилищного фонда в Российской Федерации" в случае нарушения прав гражданина при решении вопросов приватизации жилых помещений он вправе обратиться в суд.</w:t>
      </w:r>
    </w:p>
    <w:p w:rsidR="00A344D2" w:rsidRDefault="00A34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4D2" w:rsidRPr="00F153B3" w:rsidRDefault="00A344D2" w:rsidP="00F153B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ПРОШУ СУД:</w:t>
      </w:r>
      <w:r>
        <w:rPr>
          <w:rFonts w:ascii="Times New Roman" w:hAnsi="Times New Roman" w:cs="Times New Roman"/>
          <w:sz w:val="28"/>
          <w:szCs w:val="28"/>
        </w:rPr>
        <w:br/>
        <w:t xml:space="preserve">1. Признать </w:t>
      </w:r>
      <w:r w:rsidR="00F153B3">
        <w:rPr>
          <w:rFonts w:ascii="Times New Roman" w:hAnsi="Times New Roman" w:cs="Times New Roman"/>
          <w:sz w:val="28"/>
          <w:szCs w:val="28"/>
        </w:rPr>
        <w:t>Петровым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Николая Петровича нанимателем муниципального жилого помещения - квартиры, площадью 45,0 кв.</w:t>
      </w:r>
      <w:r w:rsidR="00F1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="00F153B3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номер 50:13:0</w:t>
      </w:r>
      <w:r w:rsidR="00F153B3">
        <w:rPr>
          <w:rFonts w:ascii="Times New Roman" w:hAnsi="Times New Roman" w:cs="Times New Roman"/>
          <w:sz w:val="28"/>
          <w:szCs w:val="28"/>
        </w:rPr>
        <w:t>98765</w:t>
      </w:r>
      <w:r>
        <w:rPr>
          <w:rFonts w:ascii="Times New Roman" w:hAnsi="Times New Roman" w:cs="Times New Roman"/>
          <w:sz w:val="28"/>
          <w:szCs w:val="28"/>
        </w:rPr>
        <w:t>14:2722 расположенной по адресу: Московская область город Пушкино 2-ой Фабричный проезд дом 16 квартира</w:t>
      </w:r>
      <w:r w:rsidR="00F153B3" w:rsidRPr="00F1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240  по договору социального найма жилого помещения.</w:t>
      </w:r>
    </w:p>
    <w:p w:rsidR="00A344D2" w:rsidRDefault="00A344D2" w:rsidP="00F153B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53B3">
        <w:rPr>
          <w:rFonts w:ascii="Times New Roman" w:hAnsi="Times New Roman" w:cs="Times New Roman"/>
          <w:sz w:val="28"/>
          <w:szCs w:val="28"/>
        </w:rPr>
        <w:t>Признать право собственности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3B3">
        <w:rPr>
          <w:rFonts w:ascii="Times New Roman" w:hAnsi="Times New Roman" w:cs="Times New Roman"/>
          <w:sz w:val="28"/>
          <w:szCs w:val="28"/>
        </w:rPr>
        <w:t>Петровым</w:t>
      </w:r>
      <w:r>
        <w:rPr>
          <w:rFonts w:ascii="Times New Roman" w:hAnsi="Times New Roman" w:cs="Times New Roman"/>
          <w:sz w:val="28"/>
          <w:szCs w:val="28"/>
        </w:rPr>
        <w:t xml:space="preserve"> Николаем Петровичем </w:t>
      </w:r>
      <w:r w:rsidR="00F153B3">
        <w:rPr>
          <w:rFonts w:ascii="Times New Roman" w:hAnsi="Times New Roman" w:cs="Times New Roman"/>
          <w:sz w:val="28"/>
          <w:szCs w:val="28"/>
        </w:rPr>
        <w:t>на квартиру, площадью 45,0 кв. м.,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53B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53B3">
        <w:rPr>
          <w:rFonts w:ascii="Times New Roman" w:hAnsi="Times New Roman" w:cs="Times New Roman"/>
          <w:sz w:val="28"/>
          <w:szCs w:val="28"/>
        </w:rPr>
        <w:t>тровый номер 50:13:09876</w:t>
      </w:r>
      <w:r>
        <w:rPr>
          <w:rFonts w:ascii="Times New Roman" w:hAnsi="Times New Roman" w:cs="Times New Roman"/>
          <w:sz w:val="28"/>
          <w:szCs w:val="28"/>
        </w:rPr>
        <w:t>14:2722 расположенн</w:t>
      </w:r>
      <w:r w:rsidR="00F153B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 город Пушкино 2-ой Фабричн</w:t>
      </w:r>
      <w:r w:rsidR="00F153B3">
        <w:rPr>
          <w:rFonts w:ascii="Times New Roman" w:hAnsi="Times New Roman" w:cs="Times New Roman"/>
          <w:sz w:val="28"/>
          <w:szCs w:val="28"/>
        </w:rPr>
        <w:t xml:space="preserve">ый проезд дом 16 квартира 240 </w:t>
      </w:r>
      <w:r>
        <w:rPr>
          <w:rFonts w:ascii="Times New Roman" w:hAnsi="Times New Roman" w:cs="Times New Roman"/>
          <w:sz w:val="28"/>
          <w:szCs w:val="28"/>
        </w:rPr>
        <w:t>в порядке приватизации.</w:t>
      </w:r>
    </w:p>
    <w:p w:rsidR="00A344D2" w:rsidRDefault="00A344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344D2" w:rsidRDefault="00A344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</w:p>
    <w:p w:rsidR="00A344D2" w:rsidRDefault="00A344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Исковое заявление для ответчика 1 экз.</w:t>
      </w:r>
    </w:p>
    <w:p w:rsidR="00A344D2" w:rsidRDefault="00A344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доверенности на представителя Машенкова С.П. от 8  августа 2019 года на 2 листах - 2 экз.</w:t>
      </w:r>
    </w:p>
    <w:p w:rsidR="00A344D2" w:rsidRDefault="00A344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Копия согласия </w:t>
      </w:r>
      <w:r w:rsidR="00F153B3">
        <w:rPr>
          <w:rFonts w:ascii="Times New Roman" w:hAnsi="Times New Roman" w:cs="Times New Roman"/>
          <w:sz w:val="28"/>
          <w:szCs w:val="28"/>
        </w:rPr>
        <w:t>Петрова</w:t>
      </w:r>
      <w:r>
        <w:rPr>
          <w:rFonts w:ascii="Times New Roman" w:hAnsi="Times New Roman" w:cs="Times New Roman"/>
          <w:sz w:val="28"/>
          <w:szCs w:val="28"/>
        </w:rPr>
        <w:t xml:space="preserve"> Сергея </w:t>
      </w:r>
      <w:r w:rsidR="00F153B3">
        <w:rPr>
          <w:rFonts w:ascii="Times New Roman" w:hAnsi="Times New Roman" w:cs="Times New Roman"/>
          <w:sz w:val="28"/>
          <w:szCs w:val="28"/>
        </w:rPr>
        <w:t>Викторовича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приватизации от 29 ноября 2018 года на 1 листе 2 экз.</w:t>
      </w:r>
    </w:p>
    <w:p w:rsidR="00A344D2" w:rsidRDefault="00A344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Копия свидетельства о рождении </w:t>
      </w:r>
      <w:r w:rsidR="00F153B3">
        <w:rPr>
          <w:rFonts w:ascii="Times New Roman" w:hAnsi="Times New Roman" w:cs="Times New Roman"/>
          <w:sz w:val="28"/>
          <w:szCs w:val="28"/>
        </w:rPr>
        <w:t>Петрова</w:t>
      </w:r>
      <w:r>
        <w:rPr>
          <w:rFonts w:ascii="Times New Roman" w:hAnsi="Times New Roman" w:cs="Times New Roman"/>
          <w:sz w:val="28"/>
          <w:szCs w:val="28"/>
        </w:rPr>
        <w:t xml:space="preserve"> Николая Петровича на 1 листе 2 экз.</w:t>
      </w:r>
    </w:p>
    <w:p w:rsidR="00A344D2" w:rsidRDefault="00A344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Копия Свидетельства о рождении </w:t>
      </w:r>
      <w:r w:rsidR="00F153B3">
        <w:rPr>
          <w:rFonts w:ascii="Times New Roman" w:hAnsi="Times New Roman" w:cs="Times New Roman"/>
          <w:sz w:val="28"/>
          <w:szCs w:val="28"/>
        </w:rPr>
        <w:t>Петрова</w:t>
      </w:r>
      <w:r>
        <w:rPr>
          <w:rFonts w:ascii="Times New Roman" w:hAnsi="Times New Roman" w:cs="Times New Roman"/>
          <w:sz w:val="28"/>
          <w:szCs w:val="28"/>
        </w:rPr>
        <w:t xml:space="preserve"> Сергея Викторовича на 1 листе 2 экз.</w:t>
      </w:r>
    </w:p>
    <w:p w:rsidR="00A344D2" w:rsidRDefault="00A344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Копия Свидетельства о смерти </w:t>
      </w:r>
      <w:r w:rsidR="00F153B3">
        <w:rPr>
          <w:rFonts w:ascii="Times New Roman" w:hAnsi="Times New Roman" w:cs="Times New Roman"/>
          <w:sz w:val="28"/>
          <w:szCs w:val="28"/>
        </w:rPr>
        <w:t>Петровой</w:t>
      </w:r>
      <w:r>
        <w:rPr>
          <w:rFonts w:ascii="Times New Roman" w:hAnsi="Times New Roman" w:cs="Times New Roman"/>
          <w:sz w:val="28"/>
          <w:szCs w:val="28"/>
        </w:rPr>
        <w:t xml:space="preserve"> Натальи Николаевны на 1 листе 2 экз.</w:t>
      </w:r>
    </w:p>
    <w:p w:rsidR="00A344D2" w:rsidRDefault="00A344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Копия справки об </w:t>
      </w:r>
      <w:r w:rsidR="00F153B3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 на объекты недвижимости от 1.01.1998 г. на 1 листе 2 экз.</w:t>
      </w:r>
    </w:p>
    <w:p w:rsidR="00A344D2" w:rsidRDefault="00A344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 выписки из домовой книги от 4.06.2019 года на 1 листе 2 экз.</w:t>
      </w:r>
    </w:p>
    <w:p w:rsidR="00A344D2" w:rsidRDefault="00A344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Копия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F153B3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найма жилого помещения от 15 июля 2019 года № К-194/6 на 1 листе 2 экз.</w:t>
      </w:r>
    </w:p>
    <w:p w:rsidR="00A344D2" w:rsidRDefault="00A344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Копия </w:t>
      </w:r>
      <w:r w:rsidR="00F153B3">
        <w:rPr>
          <w:rFonts w:ascii="Times New Roman" w:hAnsi="Times New Roman" w:cs="Times New Roman"/>
          <w:sz w:val="28"/>
          <w:szCs w:val="28"/>
        </w:rPr>
        <w:t>архивной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3B3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от 12.08.1996 г. № 1197 на 1 листе 2 экз.</w:t>
      </w:r>
    </w:p>
    <w:p w:rsidR="00A344D2" w:rsidRDefault="00A344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Копия Дубликата ордера № 316 от 14 августа 1996 года на 1 листе 2 экз.</w:t>
      </w:r>
    </w:p>
    <w:p w:rsidR="00A344D2" w:rsidRDefault="00A344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Копия выписки ЕГРН на квартиру на 2 листах 2 экз.</w:t>
      </w:r>
    </w:p>
    <w:p w:rsidR="00A344D2" w:rsidRDefault="00A344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Копия Технического паспорта на квартиру на 4 листах 2 экз.</w:t>
      </w:r>
    </w:p>
    <w:p w:rsidR="00A344D2" w:rsidRDefault="00A344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Квитанция об оплате государственной пошлины.</w:t>
      </w:r>
    </w:p>
    <w:p w:rsidR="00A344D2" w:rsidRPr="00F153B3" w:rsidRDefault="00A344D2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344D2" w:rsidRDefault="00A344D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Представитель истца по доверенности Машенков Сергей Павлович</w:t>
      </w:r>
    </w:p>
    <w:p w:rsidR="00A344D2" w:rsidRDefault="00A344D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 «__» октября 2019 года.</w:t>
      </w:r>
    </w:p>
    <w:sectPr w:rsidR="00A344D2" w:rsidSect="00A344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BA" w:rsidRDefault="00CD58BA" w:rsidP="00A344D2">
      <w:pPr>
        <w:spacing w:after="0" w:line="240" w:lineRule="auto"/>
      </w:pPr>
      <w:r>
        <w:separator/>
      </w:r>
    </w:p>
  </w:endnote>
  <w:endnote w:type="continuationSeparator" w:id="0">
    <w:p w:rsidR="00CD58BA" w:rsidRDefault="00CD58BA" w:rsidP="00A3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D2" w:rsidRDefault="00A344D2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D2" w:rsidRDefault="00A344D2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D2" w:rsidRDefault="00A344D2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BA" w:rsidRDefault="00CD58BA" w:rsidP="00A344D2">
      <w:pPr>
        <w:spacing w:after="0" w:line="240" w:lineRule="auto"/>
      </w:pPr>
      <w:r>
        <w:separator/>
      </w:r>
    </w:p>
  </w:footnote>
  <w:footnote w:type="continuationSeparator" w:id="0">
    <w:p w:rsidR="00CD58BA" w:rsidRDefault="00CD58BA" w:rsidP="00A3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D2" w:rsidRDefault="00A344D2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D2" w:rsidRDefault="00A344D2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D2" w:rsidRDefault="00A344D2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D2"/>
    <w:rsid w:val="00A344D2"/>
    <w:rsid w:val="00CD58BA"/>
    <w:rsid w:val="00F1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Arial" w:hAnsi="Arial" w:cs="Arial"/>
      <w:color w:val="3C5F8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Arial" w:hAnsi="Arial" w:cs="Arial"/>
      <w:color w:val="3C5F8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hk-rf/razdel-iii/glava-8/statia-60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sudact.ru/law/koap/razdel-i/glava-3/statia-3.10/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udact.ru/law/gk-rf-chast1/razdel-ii/glava-13/statia-21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udact.ru/law/zhk-rf/razdel-iii/glava-8/statia-8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zhk-rf/razdel-iii/glava-8/statia-8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Машенков Сергей ПавловичМашенков Сергей Павлович</dc:creator>
  <cp:lastModifiedBy>Машенков Сергей Павлович</cp:lastModifiedBy>
  <cp:revision>2</cp:revision>
  <dcterms:created xsi:type="dcterms:W3CDTF">2019-12-27T08:23:00Z</dcterms:created>
  <dcterms:modified xsi:type="dcterms:W3CDTF">2019-12-27T08:23:00Z</dcterms:modified>
</cp:coreProperties>
</file>